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70" w:type="dxa"/>
        <w:tblLayout w:type="fixed"/>
        <w:tblCellMar>
          <w:left w:w="0" w:type="dxa"/>
          <w:right w:w="0" w:type="dxa"/>
        </w:tblCellMar>
        <w:tblLook w:val="04A0" w:firstRow="1" w:lastRow="0" w:firstColumn="1" w:lastColumn="0" w:noHBand="0" w:noVBand="1"/>
      </w:tblPr>
      <w:tblGrid>
        <w:gridCol w:w="20"/>
        <w:gridCol w:w="74"/>
        <w:gridCol w:w="183"/>
        <w:gridCol w:w="81"/>
        <w:gridCol w:w="21"/>
        <w:gridCol w:w="27"/>
        <w:gridCol w:w="20"/>
        <w:gridCol w:w="29"/>
        <w:gridCol w:w="7"/>
        <w:gridCol w:w="14"/>
        <w:gridCol w:w="163"/>
        <w:gridCol w:w="212"/>
        <w:gridCol w:w="344"/>
        <w:gridCol w:w="81"/>
        <w:gridCol w:w="1854"/>
        <w:gridCol w:w="697"/>
        <w:gridCol w:w="6238"/>
        <w:gridCol w:w="48"/>
        <w:gridCol w:w="21"/>
        <w:gridCol w:w="24"/>
        <w:gridCol w:w="284"/>
        <w:gridCol w:w="35"/>
        <w:gridCol w:w="48"/>
        <w:gridCol w:w="1445"/>
      </w:tblGrid>
      <w:tr w:rsidR="001F5E28" w14:paraId="5D2A273B" w14:textId="77777777" w:rsidTr="00153BA7">
        <w:trPr>
          <w:trHeight w:hRule="exact" w:val="344"/>
        </w:trPr>
        <w:tc>
          <w:tcPr>
            <w:tcW w:w="11970" w:type="dxa"/>
            <w:gridSpan w:val="24"/>
          </w:tcPr>
          <w:p w14:paraId="6517CD41" w14:textId="77777777" w:rsidR="001F5E28" w:rsidRDefault="001F5E28" w:rsidP="008F1E55"/>
        </w:tc>
      </w:tr>
      <w:tr w:rsidR="001F5E28" w:rsidRPr="009957FF" w14:paraId="23CA2994" w14:textId="77777777" w:rsidTr="00153BA7">
        <w:trPr>
          <w:trHeight w:hRule="exact" w:val="100"/>
        </w:trPr>
        <w:tc>
          <w:tcPr>
            <w:tcW w:w="94" w:type="dxa"/>
            <w:gridSpan w:val="2"/>
          </w:tcPr>
          <w:p w14:paraId="352FDC80" w14:textId="77777777" w:rsidR="001F5E28" w:rsidRDefault="001F5E28" w:rsidP="008F1E55"/>
        </w:tc>
        <w:tc>
          <w:tcPr>
            <w:tcW w:w="3036" w:type="dxa"/>
            <w:gridSpan w:val="13"/>
            <w:vMerge w:val="restart"/>
          </w:tcPr>
          <w:p w14:paraId="082ADAB8" w14:textId="77777777" w:rsidR="001F5E28" w:rsidRPr="009957FF" w:rsidRDefault="001D1A6A" w:rsidP="008F1E55">
            <w:pPr>
              <w:jc w:val="center"/>
            </w:pPr>
            <w:r w:rsidRPr="009957FF">
              <w:rPr>
                <w:noProof/>
              </w:rPr>
              <w:drawing>
                <wp:inline distT="0" distB="0" distL="0" distR="0" wp14:anchorId="6D5C9D23" wp14:editId="15052A40">
                  <wp:extent cx="1495425" cy="1276350"/>
                  <wp:effectExtent l="0" t="0" r="9525"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2272" cy="1282194"/>
                          </a:xfrm>
                          <a:prstGeom prst="rect">
                            <a:avLst/>
                          </a:prstGeom>
                        </pic:spPr>
                      </pic:pic>
                    </a:graphicData>
                  </a:graphic>
                </wp:inline>
              </w:drawing>
            </w:r>
          </w:p>
        </w:tc>
        <w:tc>
          <w:tcPr>
            <w:tcW w:w="8840" w:type="dxa"/>
            <w:gridSpan w:val="9"/>
          </w:tcPr>
          <w:p w14:paraId="6F156B81" w14:textId="77777777" w:rsidR="001F5E28" w:rsidRPr="009957FF" w:rsidRDefault="001F5E28" w:rsidP="008F1E55"/>
        </w:tc>
      </w:tr>
      <w:tr w:rsidR="001F5E28" w:rsidRPr="009957FF" w14:paraId="06C21B31" w14:textId="77777777" w:rsidTr="00153BA7">
        <w:trPr>
          <w:trHeight w:hRule="exact" w:val="745"/>
        </w:trPr>
        <w:tc>
          <w:tcPr>
            <w:tcW w:w="94" w:type="dxa"/>
            <w:gridSpan w:val="2"/>
          </w:tcPr>
          <w:p w14:paraId="1DA9D408" w14:textId="77777777" w:rsidR="001F5E28" w:rsidRPr="009957FF" w:rsidRDefault="001F5E28" w:rsidP="008F1E55"/>
        </w:tc>
        <w:tc>
          <w:tcPr>
            <w:tcW w:w="3036" w:type="dxa"/>
            <w:gridSpan w:val="13"/>
            <w:vMerge/>
          </w:tcPr>
          <w:p w14:paraId="1737F267" w14:textId="77777777" w:rsidR="001F5E28" w:rsidRPr="009957FF" w:rsidRDefault="001F5E28" w:rsidP="008F1E55"/>
        </w:tc>
        <w:tc>
          <w:tcPr>
            <w:tcW w:w="697" w:type="dxa"/>
          </w:tcPr>
          <w:p w14:paraId="585B156F" w14:textId="77777777" w:rsidR="001F5E28" w:rsidRPr="009957FF" w:rsidRDefault="001F5E28" w:rsidP="008F1E55"/>
        </w:tc>
        <w:tc>
          <w:tcPr>
            <w:tcW w:w="6307" w:type="dxa"/>
            <w:gridSpan w:val="3"/>
            <w:vMerge w:val="restart"/>
            <w:vAlign w:val="center"/>
          </w:tcPr>
          <w:p w14:paraId="3952301F" w14:textId="77777777" w:rsidR="001F5E28" w:rsidRPr="009957FF" w:rsidRDefault="00136718" w:rsidP="008F1E55">
            <w:pPr>
              <w:spacing w:line="232" w:lineRule="auto"/>
              <w:rPr>
                <w:rFonts w:ascii="Times New Roman" w:eastAsia="Times New Roman" w:hAnsi="Times New Roman" w:cs="Times New Roman"/>
                <w:i/>
                <w:color w:val="000000"/>
                <w:spacing w:val="-2"/>
                <w:sz w:val="56"/>
              </w:rPr>
            </w:pPr>
            <w:r w:rsidRPr="009957FF">
              <w:rPr>
                <w:rFonts w:ascii="Times New Roman" w:eastAsia="Times New Roman" w:hAnsi="Times New Roman" w:cs="Times New Roman"/>
                <w:i/>
                <w:color w:val="000000"/>
                <w:spacing w:val="-2"/>
                <w:sz w:val="56"/>
              </w:rPr>
              <w:t xml:space="preserve">Учебный центр </w:t>
            </w:r>
            <w:r w:rsidR="001D1A6A" w:rsidRPr="009957FF">
              <w:rPr>
                <w:rFonts w:ascii="Times New Roman" w:eastAsia="Times New Roman" w:hAnsi="Times New Roman" w:cs="Times New Roman"/>
                <w:i/>
                <w:color w:val="000000"/>
                <w:spacing w:val="-2"/>
                <w:sz w:val="56"/>
              </w:rPr>
              <w:t>"</w:t>
            </w:r>
            <w:proofErr w:type="spellStart"/>
            <w:r w:rsidR="001D1A6A" w:rsidRPr="009957FF">
              <w:rPr>
                <w:rFonts w:ascii="Times New Roman" w:eastAsia="Times New Roman" w:hAnsi="Times New Roman" w:cs="Times New Roman"/>
                <w:i/>
                <w:color w:val="000000"/>
                <w:spacing w:val="-2"/>
                <w:sz w:val="56"/>
              </w:rPr>
              <w:t>Зерде</w:t>
            </w:r>
            <w:proofErr w:type="spellEnd"/>
            <w:r w:rsidR="001D1A6A" w:rsidRPr="009957FF">
              <w:rPr>
                <w:rFonts w:ascii="Times New Roman" w:eastAsia="Times New Roman" w:hAnsi="Times New Roman" w:cs="Times New Roman"/>
                <w:i/>
                <w:color w:val="000000"/>
                <w:spacing w:val="-2"/>
                <w:sz w:val="56"/>
              </w:rPr>
              <w:t>"</w:t>
            </w:r>
          </w:p>
        </w:tc>
        <w:tc>
          <w:tcPr>
            <w:tcW w:w="1836" w:type="dxa"/>
            <w:gridSpan w:val="5"/>
          </w:tcPr>
          <w:p w14:paraId="210CE536" w14:textId="77777777" w:rsidR="001F5E28" w:rsidRPr="009957FF" w:rsidRDefault="001F5E28" w:rsidP="008F1E55"/>
        </w:tc>
      </w:tr>
      <w:tr w:rsidR="001F5E28" w:rsidRPr="009957FF" w14:paraId="10B3A6B1" w14:textId="77777777" w:rsidTr="00153BA7">
        <w:trPr>
          <w:trHeight w:hRule="exact" w:val="731"/>
        </w:trPr>
        <w:tc>
          <w:tcPr>
            <w:tcW w:w="94" w:type="dxa"/>
            <w:gridSpan w:val="2"/>
          </w:tcPr>
          <w:p w14:paraId="5F99E0B8" w14:textId="77777777" w:rsidR="001F5E28" w:rsidRPr="009957FF" w:rsidRDefault="001F5E28" w:rsidP="008F1E55"/>
        </w:tc>
        <w:tc>
          <w:tcPr>
            <w:tcW w:w="3036" w:type="dxa"/>
            <w:gridSpan w:val="13"/>
            <w:vMerge/>
          </w:tcPr>
          <w:p w14:paraId="2D4EDC58" w14:textId="77777777" w:rsidR="001F5E28" w:rsidRPr="009957FF" w:rsidRDefault="001F5E28" w:rsidP="008F1E55"/>
        </w:tc>
        <w:tc>
          <w:tcPr>
            <w:tcW w:w="697" w:type="dxa"/>
          </w:tcPr>
          <w:p w14:paraId="4567EC38" w14:textId="77777777" w:rsidR="001F5E28" w:rsidRPr="009957FF" w:rsidRDefault="001F5E28" w:rsidP="008F1E55"/>
        </w:tc>
        <w:tc>
          <w:tcPr>
            <w:tcW w:w="6307" w:type="dxa"/>
            <w:gridSpan w:val="3"/>
            <w:vMerge/>
            <w:vAlign w:val="center"/>
          </w:tcPr>
          <w:p w14:paraId="3EDDE86D" w14:textId="77777777" w:rsidR="001F5E28" w:rsidRPr="009957FF" w:rsidRDefault="001F5E28" w:rsidP="008F1E55"/>
        </w:tc>
        <w:tc>
          <w:tcPr>
            <w:tcW w:w="1836" w:type="dxa"/>
            <w:gridSpan w:val="5"/>
          </w:tcPr>
          <w:p w14:paraId="622A6D65" w14:textId="77777777" w:rsidR="001F5E28" w:rsidRPr="009957FF" w:rsidRDefault="001F5E28" w:rsidP="008F1E55"/>
        </w:tc>
      </w:tr>
      <w:tr w:rsidR="001F5E28" w:rsidRPr="009957FF" w14:paraId="26FBC23B" w14:textId="77777777" w:rsidTr="00153BA7">
        <w:trPr>
          <w:trHeight w:hRule="exact" w:val="673"/>
        </w:trPr>
        <w:tc>
          <w:tcPr>
            <w:tcW w:w="94" w:type="dxa"/>
            <w:gridSpan w:val="2"/>
          </w:tcPr>
          <w:p w14:paraId="570E9676" w14:textId="77777777" w:rsidR="001F5E28" w:rsidRPr="009957FF" w:rsidRDefault="001F5E28" w:rsidP="008F1E55"/>
        </w:tc>
        <w:tc>
          <w:tcPr>
            <w:tcW w:w="3036" w:type="dxa"/>
            <w:gridSpan w:val="13"/>
            <w:vMerge/>
          </w:tcPr>
          <w:p w14:paraId="65AF159D" w14:textId="77777777" w:rsidR="001F5E28" w:rsidRPr="009957FF" w:rsidRDefault="001F5E28" w:rsidP="008F1E55"/>
        </w:tc>
        <w:tc>
          <w:tcPr>
            <w:tcW w:w="8840" w:type="dxa"/>
            <w:gridSpan w:val="9"/>
          </w:tcPr>
          <w:p w14:paraId="08DD25B2" w14:textId="77777777" w:rsidR="001F5E28" w:rsidRPr="009957FF" w:rsidRDefault="001F5E28" w:rsidP="008F1E55"/>
        </w:tc>
      </w:tr>
      <w:tr w:rsidR="001F5E28" w:rsidRPr="009957FF" w14:paraId="601305E5" w14:textId="77777777" w:rsidTr="00153BA7">
        <w:trPr>
          <w:trHeight w:hRule="exact" w:val="1362"/>
        </w:trPr>
        <w:tc>
          <w:tcPr>
            <w:tcW w:w="11970" w:type="dxa"/>
            <w:gridSpan w:val="24"/>
          </w:tcPr>
          <w:p w14:paraId="23571D7D" w14:textId="77777777" w:rsidR="001F5E28" w:rsidRPr="009957FF" w:rsidRDefault="001F5E28" w:rsidP="008F1E55"/>
        </w:tc>
      </w:tr>
      <w:tr w:rsidR="001F5E28" w:rsidRPr="009957FF" w14:paraId="34881EA9" w14:textId="77777777" w:rsidTr="00153BA7">
        <w:trPr>
          <w:trHeight w:hRule="exact" w:val="1346"/>
        </w:trPr>
        <w:tc>
          <w:tcPr>
            <w:tcW w:w="11970" w:type="dxa"/>
            <w:gridSpan w:val="24"/>
          </w:tcPr>
          <w:p w14:paraId="54D618F4" w14:textId="77777777" w:rsidR="001F5E28" w:rsidRPr="009957FF" w:rsidRDefault="001F5E28" w:rsidP="008F1E55"/>
        </w:tc>
      </w:tr>
      <w:tr w:rsidR="001F5E28" w:rsidRPr="009957FF" w14:paraId="36F0E0A6" w14:textId="77777777" w:rsidTr="00153BA7">
        <w:trPr>
          <w:trHeight w:hRule="exact" w:val="1075"/>
        </w:trPr>
        <w:tc>
          <w:tcPr>
            <w:tcW w:w="277" w:type="dxa"/>
            <w:gridSpan w:val="3"/>
          </w:tcPr>
          <w:p w14:paraId="650D00F3" w14:textId="77777777" w:rsidR="001F5E28" w:rsidRPr="009957FF" w:rsidRDefault="001F5E28" w:rsidP="008F1E55"/>
        </w:tc>
        <w:tc>
          <w:tcPr>
            <w:tcW w:w="9788" w:type="dxa"/>
            <w:gridSpan w:val="14"/>
            <w:vMerge w:val="restart"/>
          </w:tcPr>
          <w:p w14:paraId="3EEA5606" w14:textId="77777777" w:rsidR="001F5E28" w:rsidRPr="009957FF" w:rsidRDefault="001D1A6A" w:rsidP="008F1E55">
            <w:pPr>
              <w:spacing w:line="232" w:lineRule="auto"/>
              <w:jc w:val="center"/>
              <w:rPr>
                <w:rFonts w:ascii="Times New Roman" w:eastAsia="Times New Roman" w:hAnsi="Times New Roman" w:cs="Times New Roman"/>
                <w:i/>
                <w:color w:val="000000"/>
                <w:spacing w:val="-2"/>
                <w:sz w:val="96"/>
              </w:rPr>
            </w:pPr>
            <w:r w:rsidRPr="009957FF">
              <w:rPr>
                <w:rFonts w:ascii="Times New Roman" w:eastAsia="Times New Roman" w:hAnsi="Times New Roman" w:cs="Times New Roman"/>
                <w:i/>
                <w:color w:val="000000"/>
                <w:spacing w:val="-2"/>
                <w:sz w:val="96"/>
              </w:rPr>
              <w:t xml:space="preserve">Экзаменационный </w:t>
            </w:r>
          </w:p>
          <w:p w14:paraId="3EF305A9" w14:textId="77777777" w:rsidR="001F5E28" w:rsidRPr="009957FF" w:rsidRDefault="001D1A6A" w:rsidP="008F1E55">
            <w:pPr>
              <w:spacing w:line="232" w:lineRule="auto"/>
              <w:jc w:val="center"/>
              <w:rPr>
                <w:rFonts w:ascii="Times New Roman" w:eastAsia="Times New Roman" w:hAnsi="Times New Roman" w:cs="Times New Roman"/>
                <w:i/>
                <w:color w:val="000000"/>
                <w:spacing w:val="-2"/>
                <w:sz w:val="96"/>
              </w:rPr>
            </w:pPr>
            <w:r w:rsidRPr="009957FF">
              <w:rPr>
                <w:rFonts w:ascii="Times New Roman" w:eastAsia="Times New Roman" w:hAnsi="Times New Roman" w:cs="Times New Roman"/>
                <w:i/>
                <w:color w:val="000000"/>
                <w:spacing w:val="-2"/>
                <w:sz w:val="96"/>
              </w:rPr>
              <w:t>билет</w:t>
            </w:r>
          </w:p>
        </w:tc>
        <w:tc>
          <w:tcPr>
            <w:tcW w:w="1905" w:type="dxa"/>
            <w:gridSpan w:val="7"/>
          </w:tcPr>
          <w:p w14:paraId="0C2D0A4D" w14:textId="77777777" w:rsidR="001F5E28" w:rsidRPr="009957FF" w:rsidRDefault="001F5E28" w:rsidP="008F1E55"/>
        </w:tc>
      </w:tr>
      <w:tr w:rsidR="001F5E28" w:rsidRPr="009957FF" w14:paraId="3ECF767D" w14:textId="77777777" w:rsidTr="00153BA7">
        <w:trPr>
          <w:trHeight w:hRule="exact" w:val="1075"/>
        </w:trPr>
        <w:tc>
          <w:tcPr>
            <w:tcW w:w="277" w:type="dxa"/>
            <w:gridSpan w:val="3"/>
          </w:tcPr>
          <w:p w14:paraId="51E70E61" w14:textId="77777777" w:rsidR="001F5E28" w:rsidRPr="009957FF" w:rsidRDefault="001F5E28" w:rsidP="008F1E55"/>
        </w:tc>
        <w:tc>
          <w:tcPr>
            <w:tcW w:w="9788" w:type="dxa"/>
            <w:gridSpan w:val="14"/>
            <w:vMerge/>
          </w:tcPr>
          <w:p w14:paraId="281F836B" w14:textId="77777777" w:rsidR="001F5E28" w:rsidRPr="009957FF" w:rsidRDefault="001F5E28" w:rsidP="008F1E55"/>
        </w:tc>
        <w:tc>
          <w:tcPr>
            <w:tcW w:w="1905" w:type="dxa"/>
            <w:gridSpan w:val="7"/>
          </w:tcPr>
          <w:p w14:paraId="5C017417" w14:textId="77777777" w:rsidR="001F5E28" w:rsidRPr="009957FF" w:rsidRDefault="001F5E28" w:rsidP="008F1E55"/>
        </w:tc>
      </w:tr>
      <w:tr w:rsidR="001F5E28" w:rsidRPr="009957FF" w14:paraId="59D9B083" w14:textId="77777777" w:rsidTr="00153BA7">
        <w:trPr>
          <w:trHeight w:hRule="exact" w:val="902"/>
        </w:trPr>
        <w:tc>
          <w:tcPr>
            <w:tcW w:w="277" w:type="dxa"/>
            <w:gridSpan w:val="3"/>
          </w:tcPr>
          <w:p w14:paraId="380174F9" w14:textId="77777777" w:rsidR="001F5E28" w:rsidRPr="009957FF" w:rsidRDefault="001F5E28" w:rsidP="008F1E55"/>
        </w:tc>
        <w:tc>
          <w:tcPr>
            <w:tcW w:w="9788" w:type="dxa"/>
            <w:gridSpan w:val="14"/>
            <w:vMerge w:val="restart"/>
            <w:vAlign w:val="center"/>
          </w:tcPr>
          <w:p w14:paraId="2AF14CF3" w14:textId="77777777" w:rsidR="001F5E28" w:rsidRPr="002F72D1" w:rsidRDefault="002F72D1" w:rsidP="008F1E55">
            <w:pPr>
              <w:spacing w:line="232" w:lineRule="auto"/>
              <w:jc w:val="center"/>
              <w:rPr>
                <w:rFonts w:ascii="Times New Roman" w:eastAsia="Times New Roman" w:hAnsi="Times New Roman" w:cs="Times New Roman"/>
                <w:b/>
                <w:i/>
                <w:color w:val="000000"/>
                <w:spacing w:val="-2"/>
                <w:sz w:val="44"/>
              </w:rPr>
            </w:pPr>
            <w:r w:rsidRPr="002F72D1">
              <w:rPr>
                <w:rFonts w:ascii="Times New Roman" w:eastAsia="Times New Roman" w:hAnsi="Times New Roman" w:cs="Times New Roman"/>
                <w:b/>
                <w:i/>
                <w:color w:val="000000"/>
                <w:spacing w:val="-2"/>
                <w:sz w:val="48"/>
              </w:rPr>
              <w:t>Финансовый учет и отчетность по международным стандартам финансовой отчетности</w:t>
            </w:r>
            <w:r w:rsidR="001D1A6A" w:rsidRPr="002F72D1">
              <w:rPr>
                <w:rFonts w:ascii="Times New Roman" w:eastAsia="Times New Roman" w:hAnsi="Times New Roman" w:cs="Times New Roman"/>
                <w:b/>
                <w:i/>
                <w:color w:val="000000"/>
                <w:spacing w:val="-2"/>
                <w:sz w:val="48"/>
              </w:rPr>
              <w:t xml:space="preserve"> </w:t>
            </w:r>
          </w:p>
        </w:tc>
        <w:tc>
          <w:tcPr>
            <w:tcW w:w="1905" w:type="dxa"/>
            <w:gridSpan w:val="7"/>
          </w:tcPr>
          <w:p w14:paraId="0621CD9D" w14:textId="77777777" w:rsidR="001F5E28" w:rsidRPr="009957FF" w:rsidRDefault="001F5E28" w:rsidP="008F1E55"/>
        </w:tc>
      </w:tr>
      <w:tr w:rsidR="001F5E28" w:rsidRPr="009957FF" w14:paraId="0307EAE4" w14:textId="77777777" w:rsidTr="00153BA7">
        <w:trPr>
          <w:trHeight w:hRule="exact" w:val="903"/>
        </w:trPr>
        <w:tc>
          <w:tcPr>
            <w:tcW w:w="277" w:type="dxa"/>
            <w:gridSpan w:val="3"/>
          </w:tcPr>
          <w:p w14:paraId="0F557F70" w14:textId="77777777" w:rsidR="001F5E28" w:rsidRPr="009957FF" w:rsidRDefault="001F5E28" w:rsidP="008F1E55"/>
        </w:tc>
        <w:tc>
          <w:tcPr>
            <w:tcW w:w="9788" w:type="dxa"/>
            <w:gridSpan w:val="14"/>
            <w:vMerge/>
            <w:vAlign w:val="center"/>
          </w:tcPr>
          <w:p w14:paraId="5E06AA1A" w14:textId="77777777" w:rsidR="001F5E28" w:rsidRPr="009957FF" w:rsidRDefault="001F5E28" w:rsidP="008F1E55"/>
        </w:tc>
        <w:tc>
          <w:tcPr>
            <w:tcW w:w="1905" w:type="dxa"/>
            <w:gridSpan w:val="7"/>
          </w:tcPr>
          <w:p w14:paraId="40B88D0C" w14:textId="77777777" w:rsidR="001F5E28" w:rsidRPr="009957FF" w:rsidRDefault="001F5E28" w:rsidP="008F1E55"/>
        </w:tc>
      </w:tr>
      <w:tr w:rsidR="001F5E28" w:rsidRPr="009957FF" w14:paraId="19E4C233" w14:textId="77777777" w:rsidTr="00153BA7">
        <w:trPr>
          <w:trHeight w:hRule="exact" w:val="1117"/>
        </w:trPr>
        <w:tc>
          <w:tcPr>
            <w:tcW w:w="277" w:type="dxa"/>
            <w:gridSpan w:val="3"/>
          </w:tcPr>
          <w:p w14:paraId="61CAE506" w14:textId="77777777" w:rsidR="001F5E28" w:rsidRPr="009957FF" w:rsidRDefault="001F5E28" w:rsidP="008F1E55"/>
        </w:tc>
        <w:tc>
          <w:tcPr>
            <w:tcW w:w="9788" w:type="dxa"/>
            <w:gridSpan w:val="14"/>
            <w:vAlign w:val="center"/>
          </w:tcPr>
          <w:p w14:paraId="3FC0F9DD" w14:textId="77777777" w:rsidR="001F5E28" w:rsidRPr="002F72D1" w:rsidRDefault="001D1A6A" w:rsidP="00F41804">
            <w:pPr>
              <w:spacing w:line="232" w:lineRule="auto"/>
              <w:jc w:val="center"/>
              <w:rPr>
                <w:rFonts w:ascii="Times New Roman" w:eastAsia="Times New Roman" w:hAnsi="Times New Roman" w:cs="Times New Roman"/>
                <w:i/>
                <w:color w:val="000000"/>
                <w:spacing w:val="-2"/>
                <w:sz w:val="44"/>
              </w:rPr>
            </w:pPr>
            <w:r w:rsidRPr="002F72D1">
              <w:rPr>
                <w:rFonts w:ascii="Times New Roman" w:eastAsia="Times New Roman" w:hAnsi="Times New Roman" w:cs="Times New Roman"/>
                <w:i/>
                <w:color w:val="000000"/>
                <w:spacing w:val="-2"/>
                <w:sz w:val="44"/>
              </w:rPr>
              <w:t xml:space="preserve">Вариант </w:t>
            </w:r>
            <w:r w:rsidR="00F41804">
              <w:rPr>
                <w:rFonts w:ascii="Times New Roman" w:eastAsia="Times New Roman" w:hAnsi="Times New Roman" w:cs="Times New Roman"/>
                <w:i/>
                <w:color w:val="000000"/>
                <w:spacing w:val="-2"/>
                <w:sz w:val="44"/>
              </w:rPr>
              <w:t>1</w:t>
            </w:r>
          </w:p>
        </w:tc>
        <w:tc>
          <w:tcPr>
            <w:tcW w:w="1905" w:type="dxa"/>
            <w:gridSpan w:val="7"/>
          </w:tcPr>
          <w:p w14:paraId="693E663B" w14:textId="77777777" w:rsidR="001F5E28" w:rsidRPr="009957FF" w:rsidRDefault="001F5E28" w:rsidP="008F1E55"/>
        </w:tc>
      </w:tr>
      <w:tr w:rsidR="001F5E28" w:rsidRPr="009957FF" w14:paraId="6B998A91" w14:textId="77777777" w:rsidTr="00153BA7">
        <w:trPr>
          <w:trHeight w:hRule="exact" w:val="574"/>
        </w:trPr>
        <w:tc>
          <w:tcPr>
            <w:tcW w:w="11970" w:type="dxa"/>
            <w:gridSpan w:val="24"/>
          </w:tcPr>
          <w:p w14:paraId="77FACD0E" w14:textId="77777777" w:rsidR="001F5E28" w:rsidRPr="009957FF" w:rsidRDefault="001F5E28" w:rsidP="008F1E55"/>
        </w:tc>
      </w:tr>
      <w:tr w:rsidR="001F5E28" w:rsidRPr="009957FF" w14:paraId="646325F1" w14:textId="77777777" w:rsidTr="00153BA7">
        <w:trPr>
          <w:trHeight w:hRule="exact" w:val="1017"/>
        </w:trPr>
        <w:tc>
          <w:tcPr>
            <w:tcW w:w="277" w:type="dxa"/>
            <w:gridSpan w:val="3"/>
          </w:tcPr>
          <w:p w14:paraId="7C65DFDF" w14:textId="77777777" w:rsidR="001F5E28" w:rsidRPr="009957FF" w:rsidRDefault="001F5E28" w:rsidP="008F1E55"/>
        </w:tc>
        <w:tc>
          <w:tcPr>
            <w:tcW w:w="9788" w:type="dxa"/>
            <w:gridSpan w:val="14"/>
            <w:vAlign w:val="center"/>
          </w:tcPr>
          <w:p w14:paraId="6B4A704F" w14:textId="77777777" w:rsidR="001F5E28" w:rsidRPr="009957FF" w:rsidRDefault="001D1A6A" w:rsidP="008F1E55">
            <w:pPr>
              <w:spacing w:line="232" w:lineRule="auto"/>
              <w:jc w:val="center"/>
              <w:rPr>
                <w:rFonts w:ascii="Times New Roman" w:eastAsia="Times New Roman" w:hAnsi="Times New Roman" w:cs="Times New Roman"/>
                <w:b/>
                <w:i/>
                <w:color w:val="000000"/>
                <w:spacing w:val="-2"/>
                <w:sz w:val="44"/>
              </w:rPr>
            </w:pPr>
            <w:r w:rsidRPr="009957FF">
              <w:rPr>
                <w:rFonts w:ascii="Times New Roman" w:eastAsia="Times New Roman" w:hAnsi="Times New Roman" w:cs="Times New Roman"/>
                <w:b/>
                <w:i/>
                <w:color w:val="000000"/>
                <w:spacing w:val="-2"/>
                <w:sz w:val="44"/>
              </w:rPr>
              <w:t>ИН _____________________________</w:t>
            </w:r>
          </w:p>
        </w:tc>
        <w:tc>
          <w:tcPr>
            <w:tcW w:w="1905" w:type="dxa"/>
            <w:gridSpan w:val="7"/>
          </w:tcPr>
          <w:p w14:paraId="21C3821C" w14:textId="77777777" w:rsidR="001F5E28" w:rsidRPr="009957FF" w:rsidRDefault="001F5E28" w:rsidP="008F1E55"/>
        </w:tc>
      </w:tr>
      <w:tr w:rsidR="001F5E28" w:rsidRPr="009957FF" w14:paraId="5FFAB306" w14:textId="77777777" w:rsidTr="00153BA7">
        <w:trPr>
          <w:trHeight w:hRule="exact" w:val="1189"/>
        </w:trPr>
        <w:tc>
          <w:tcPr>
            <w:tcW w:w="11970" w:type="dxa"/>
            <w:gridSpan w:val="24"/>
          </w:tcPr>
          <w:p w14:paraId="4AB36A1D" w14:textId="77777777" w:rsidR="001F5E28" w:rsidRPr="009957FF" w:rsidRDefault="001F5E28" w:rsidP="008F1E55"/>
        </w:tc>
      </w:tr>
      <w:tr w:rsidR="001F5E28" w:rsidRPr="009957FF" w14:paraId="7B839A37" w14:textId="77777777" w:rsidTr="00153BA7">
        <w:trPr>
          <w:trHeight w:hRule="exact" w:val="1175"/>
        </w:trPr>
        <w:tc>
          <w:tcPr>
            <w:tcW w:w="11970" w:type="dxa"/>
            <w:gridSpan w:val="24"/>
          </w:tcPr>
          <w:p w14:paraId="2FB2DAE0" w14:textId="77777777" w:rsidR="001F5E28" w:rsidRPr="009957FF" w:rsidRDefault="001F5E28" w:rsidP="008F1E55"/>
        </w:tc>
      </w:tr>
      <w:tr w:rsidR="001F5E28" w:rsidRPr="009957FF" w14:paraId="28D40DA0" w14:textId="77777777" w:rsidTr="00153BA7">
        <w:trPr>
          <w:trHeight w:hRule="exact" w:val="903"/>
        </w:trPr>
        <w:tc>
          <w:tcPr>
            <w:tcW w:w="639" w:type="dxa"/>
            <w:gridSpan w:val="11"/>
          </w:tcPr>
          <w:p w14:paraId="02C01DD4" w14:textId="77777777" w:rsidR="001F5E28" w:rsidRPr="009957FF" w:rsidRDefault="001F5E28" w:rsidP="008F1E55"/>
        </w:tc>
        <w:tc>
          <w:tcPr>
            <w:tcW w:w="9426" w:type="dxa"/>
            <w:gridSpan w:val="6"/>
            <w:vAlign w:val="center"/>
          </w:tcPr>
          <w:p w14:paraId="1F450C95" w14:textId="77777777" w:rsidR="001F5E28" w:rsidRPr="002F72D1" w:rsidRDefault="00E10692" w:rsidP="00565FCF">
            <w:pPr>
              <w:spacing w:line="232" w:lineRule="auto"/>
              <w:jc w:val="center"/>
              <w:rPr>
                <w:rFonts w:ascii="Times New Roman" w:eastAsia="Times New Roman" w:hAnsi="Times New Roman" w:cs="Times New Roman"/>
                <w:b/>
                <w:i/>
                <w:color w:val="000000"/>
                <w:spacing w:val="-2"/>
                <w:sz w:val="32"/>
                <w:szCs w:val="32"/>
              </w:rPr>
            </w:pPr>
            <w:r>
              <w:rPr>
                <w:rFonts w:ascii="Times New Roman" w:eastAsia="Times New Roman" w:hAnsi="Times New Roman" w:cs="Times New Roman"/>
                <w:b/>
                <w:i/>
                <w:color w:val="000000"/>
                <w:spacing w:val="-2"/>
                <w:sz w:val="32"/>
                <w:szCs w:val="32"/>
              </w:rPr>
              <w:t>Астана</w:t>
            </w:r>
          </w:p>
        </w:tc>
        <w:tc>
          <w:tcPr>
            <w:tcW w:w="1905" w:type="dxa"/>
            <w:gridSpan w:val="7"/>
          </w:tcPr>
          <w:p w14:paraId="37007D4F" w14:textId="77777777" w:rsidR="001F5E28" w:rsidRPr="009957FF" w:rsidRDefault="001F5E28" w:rsidP="008F1E55"/>
        </w:tc>
      </w:tr>
      <w:tr w:rsidR="001F5E28" w:rsidRPr="009957FF" w14:paraId="3D71B79C" w14:textId="77777777" w:rsidTr="00E06173">
        <w:trPr>
          <w:trHeight w:hRule="exact" w:val="235"/>
        </w:trPr>
        <w:tc>
          <w:tcPr>
            <w:tcW w:w="11970" w:type="dxa"/>
            <w:gridSpan w:val="24"/>
          </w:tcPr>
          <w:p w14:paraId="6A1B895D" w14:textId="77777777" w:rsidR="001F5E28" w:rsidRPr="009957FF" w:rsidRDefault="001F5E28" w:rsidP="008F1E55"/>
        </w:tc>
      </w:tr>
      <w:tr w:rsidR="001F5E28" w:rsidRPr="009957FF" w14:paraId="5AC163A3" w14:textId="77777777" w:rsidTr="00FB2F08">
        <w:trPr>
          <w:trHeight w:hRule="exact" w:val="430"/>
        </w:trPr>
        <w:tc>
          <w:tcPr>
            <w:tcW w:w="10065" w:type="dxa"/>
            <w:gridSpan w:val="17"/>
            <w:vAlign w:val="center"/>
          </w:tcPr>
          <w:p w14:paraId="22040DE0" w14:textId="77777777" w:rsidR="00E06173" w:rsidRDefault="00E06173" w:rsidP="00E06173">
            <w:pPr>
              <w:rPr>
                <w:rFonts w:ascii="Times New Roman" w:eastAsia="Times New Roman" w:hAnsi="Times New Roman" w:cs="Times New Roman"/>
                <w:b/>
                <w:color w:val="000000"/>
                <w:spacing w:val="-2"/>
                <w:sz w:val="28"/>
              </w:rPr>
            </w:pPr>
          </w:p>
          <w:p w14:paraId="4009384A" w14:textId="77777777" w:rsidR="00E06173" w:rsidRDefault="00E06173" w:rsidP="00FB2F08">
            <w:pPr>
              <w:jc w:val="center"/>
              <w:rPr>
                <w:rFonts w:ascii="Times New Roman" w:eastAsia="Times New Roman" w:hAnsi="Times New Roman" w:cs="Times New Roman"/>
                <w:b/>
                <w:color w:val="000000"/>
                <w:spacing w:val="-2"/>
                <w:sz w:val="28"/>
              </w:rPr>
            </w:pPr>
          </w:p>
          <w:p w14:paraId="5C636626" w14:textId="77777777" w:rsidR="00E06173" w:rsidRDefault="00E06173" w:rsidP="00FB2F08">
            <w:pPr>
              <w:jc w:val="center"/>
              <w:rPr>
                <w:rFonts w:ascii="Times New Roman" w:eastAsia="Times New Roman" w:hAnsi="Times New Roman" w:cs="Times New Roman"/>
                <w:b/>
                <w:color w:val="000000"/>
                <w:spacing w:val="-2"/>
                <w:sz w:val="28"/>
              </w:rPr>
            </w:pPr>
          </w:p>
          <w:p w14:paraId="4E9DBB0E" w14:textId="3CC13D8F" w:rsidR="001F5E28" w:rsidRPr="00FB2F08" w:rsidRDefault="001D1A6A" w:rsidP="00FB2F08">
            <w:pPr>
              <w:jc w:val="center"/>
              <w:rPr>
                <w:rFonts w:ascii="Times New Roman" w:eastAsia="Times New Roman" w:hAnsi="Times New Roman" w:cs="Times New Roman"/>
                <w:b/>
                <w:color w:val="000000"/>
                <w:spacing w:val="-2"/>
                <w:sz w:val="28"/>
              </w:rPr>
            </w:pPr>
            <w:r w:rsidRPr="00FB2F08">
              <w:rPr>
                <w:rFonts w:ascii="Times New Roman" w:eastAsia="Times New Roman" w:hAnsi="Times New Roman" w:cs="Times New Roman"/>
                <w:b/>
                <w:color w:val="000000"/>
                <w:spacing w:val="-2"/>
                <w:sz w:val="28"/>
              </w:rPr>
              <w:t>Раздел 1</w:t>
            </w:r>
          </w:p>
        </w:tc>
        <w:tc>
          <w:tcPr>
            <w:tcW w:w="1905" w:type="dxa"/>
            <w:gridSpan w:val="7"/>
          </w:tcPr>
          <w:p w14:paraId="141DEAB2" w14:textId="77777777" w:rsidR="001F5E28" w:rsidRPr="009957FF" w:rsidRDefault="001F5E28" w:rsidP="00FB2F08"/>
        </w:tc>
      </w:tr>
      <w:tr w:rsidR="001F5E28" w:rsidRPr="009957FF" w14:paraId="06428A5D" w14:textId="77777777" w:rsidTr="00153BA7">
        <w:trPr>
          <w:trHeight w:hRule="exact" w:val="468"/>
        </w:trPr>
        <w:tc>
          <w:tcPr>
            <w:tcW w:w="10065" w:type="dxa"/>
            <w:gridSpan w:val="17"/>
          </w:tcPr>
          <w:p w14:paraId="48184E2A" w14:textId="77777777" w:rsidR="001F5E28" w:rsidRPr="00FB2F08" w:rsidRDefault="001D1A6A" w:rsidP="00FB2F08">
            <w:pPr>
              <w:jc w:val="center"/>
              <w:rPr>
                <w:rFonts w:ascii="Times New Roman" w:eastAsia="Times New Roman" w:hAnsi="Times New Roman" w:cs="Times New Roman"/>
                <w:b/>
                <w:color w:val="000000"/>
                <w:spacing w:val="-2"/>
                <w:sz w:val="28"/>
              </w:rPr>
            </w:pPr>
            <w:r w:rsidRPr="00FB2F08">
              <w:rPr>
                <w:rFonts w:ascii="Times New Roman" w:eastAsia="Times New Roman" w:hAnsi="Times New Roman" w:cs="Times New Roman"/>
                <w:b/>
                <w:color w:val="000000"/>
                <w:spacing w:val="-2"/>
                <w:sz w:val="28"/>
              </w:rPr>
              <w:lastRenderedPageBreak/>
              <w:t>Тестовые вопросы</w:t>
            </w:r>
          </w:p>
        </w:tc>
        <w:tc>
          <w:tcPr>
            <w:tcW w:w="1905" w:type="dxa"/>
            <w:gridSpan w:val="7"/>
          </w:tcPr>
          <w:p w14:paraId="677B74F3" w14:textId="77777777" w:rsidR="001F5E28" w:rsidRPr="009957FF" w:rsidRDefault="001F5E28" w:rsidP="00FB2F08"/>
        </w:tc>
      </w:tr>
      <w:tr w:rsidR="001F5E28" w:rsidRPr="009957FF" w14:paraId="72C5E0D9" w14:textId="77777777" w:rsidTr="00FB2F08">
        <w:trPr>
          <w:trHeight w:hRule="exact" w:val="243"/>
        </w:trPr>
        <w:tc>
          <w:tcPr>
            <w:tcW w:w="10065" w:type="dxa"/>
            <w:gridSpan w:val="17"/>
          </w:tcPr>
          <w:p w14:paraId="41C2BD78" w14:textId="77777777" w:rsidR="001F5E28" w:rsidRPr="009957FF" w:rsidRDefault="002F72D1" w:rsidP="008F1E55">
            <w:pPr>
              <w:spacing w:line="232" w:lineRule="auto"/>
              <w:jc w:val="right"/>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2</w:t>
            </w:r>
            <w:r w:rsidR="001D1A6A" w:rsidRPr="009957FF">
              <w:rPr>
                <w:rFonts w:ascii="Times New Roman" w:eastAsia="Times New Roman" w:hAnsi="Times New Roman" w:cs="Times New Roman"/>
                <w:b/>
                <w:color w:val="000000"/>
                <w:spacing w:val="-2"/>
                <w:sz w:val="28"/>
              </w:rPr>
              <w:t>0 баллов.</w:t>
            </w:r>
          </w:p>
        </w:tc>
        <w:tc>
          <w:tcPr>
            <w:tcW w:w="1905" w:type="dxa"/>
            <w:gridSpan w:val="7"/>
          </w:tcPr>
          <w:p w14:paraId="66EB7A76" w14:textId="77777777" w:rsidR="001F5E28" w:rsidRPr="009957FF" w:rsidRDefault="001F5E28" w:rsidP="008F1E55"/>
        </w:tc>
      </w:tr>
      <w:tr w:rsidR="001F5E28" w:rsidRPr="009957FF" w14:paraId="6B89E075" w14:textId="77777777" w:rsidTr="00771358">
        <w:trPr>
          <w:trHeight w:hRule="exact" w:val="298"/>
        </w:trPr>
        <w:tc>
          <w:tcPr>
            <w:tcW w:w="406" w:type="dxa"/>
            <w:gridSpan w:val="6"/>
            <w:vAlign w:val="center"/>
          </w:tcPr>
          <w:p w14:paraId="2C4FD8D3" w14:textId="77777777" w:rsidR="001F5E28" w:rsidRPr="0018407E" w:rsidRDefault="001D1A6A" w:rsidP="008F1E55">
            <w:pPr>
              <w:spacing w:line="232" w:lineRule="auto"/>
              <w:jc w:val="center"/>
              <w:rPr>
                <w:rFonts w:ascii="Times New Roman" w:eastAsia="Times New Roman" w:hAnsi="Times New Roman" w:cs="Times New Roman"/>
                <w:b/>
                <w:color w:val="000000"/>
                <w:spacing w:val="-2"/>
                <w:sz w:val="24"/>
                <w:szCs w:val="24"/>
              </w:rPr>
            </w:pPr>
            <w:r w:rsidRPr="0018407E">
              <w:rPr>
                <w:rFonts w:ascii="Times New Roman" w:eastAsia="Times New Roman" w:hAnsi="Times New Roman" w:cs="Times New Roman"/>
                <w:b/>
                <w:color w:val="000000"/>
                <w:spacing w:val="-2"/>
                <w:sz w:val="24"/>
                <w:szCs w:val="24"/>
              </w:rPr>
              <w:t>1.</w:t>
            </w:r>
          </w:p>
        </w:tc>
        <w:tc>
          <w:tcPr>
            <w:tcW w:w="20" w:type="dxa"/>
          </w:tcPr>
          <w:p w14:paraId="0E3DD106" w14:textId="77777777" w:rsidR="001F5E28" w:rsidRPr="009957FF" w:rsidRDefault="001F5E28" w:rsidP="008F1E55"/>
        </w:tc>
        <w:tc>
          <w:tcPr>
            <w:tcW w:w="9639" w:type="dxa"/>
            <w:gridSpan w:val="10"/>
            <w:vMerge w:val="restart"/>
          </w:tcPr>
          <w:p w14:paraId="377FABBA" w14:textId="201CFFC8" w:rsidR="001F5E28" w:rsidRPr="00B46F7D" w:rsidRDefault="00F903A5" w:rsidP="007D7938">
            <w:pPr>
              <w:tabs>
                <w:tab w:val="left" w:pos="284"/>
              </w:tabs>
              <w:jc w:val="both"/>
            </w:pPr>
            <w:r w:rsidRPr="00B46F7D">
              <w:rPr>
                <w:rFonts w:ascii="Times New Roman" w:eastAsia="Times New Roman" w:hAnsi="Times New Roman" w:cs="Times New Roman"/>
                <w:b/>
                <w:bCs/>
                <w:sz w:val="24"/>
                <w:szCs w:val="24"/>
              </w:rPr>
              <w:t>Статьи не схожие по характеру или функции</w:t>
            </w:r>
            <w:r w:rsidRPr="00B46F7D">
              <w:t xml:space="preserve"> </w:t>
            </w:r>
          </w:p>
        </w:tc>
        <w:tc>
          <w:tcPr>
            <w:tcW w:w="1905" w:type="dxa"/>
            <w:gridSpan w:val="7"/>
          </w:tcPr>
          <w:p w14:paraId="37EBC8FA" w14:textId="77777777" w:rsidR="001F5E28" w:rsidRPr="009957FF" w:rsidRDefault="001F5E28" w:rsidP="008F1E55"/>
        </w:tc>
      </w:tr>
      <w:tr w:rsidR="001F5E28" w:rsidRPr="009957FF" w14:paraId="41FAFD60" w14:textId="77777777" w:rsidTr="005224FB">
        <w:trPr>
          <w:trHeight w:hRule="exact" w:val="80"/>
        </w:trPr>
        <w:tc>
          <w:tcPr>
            <w:tcW w:w="426" w:type="dxa"/>
            <w:gridSpan w:val="7"/>
          </w:tcPr>
          <w:p w14:paraId="2374C6D7" w14:textId="77777777" w:rsidR="001F5E28" w:rsidRPr="009957FF" w:rsidRDefault="001F5E28" w:rsidP="008F1E55"/>
        </w:tc>
        <w:tc>
          <w:tcPr>
            <w:tcW w:w="9639" w:type="dxa"/>
            <w:gridSpan w:val="10"/>
            <w:vMerge/>
          </w:tcPr>
          <w:p w14:paraId="51FCF3F5" w14:textId="77777777" w:rsidR="001F5E28" w:rsidRPr="00B46F7D" w:rsidRDefault="001F5E28" w:rsidP="007D7938"/>
        </w:tc>
        <w:tc>
          <w:tcPr>
            <w:tcW w:w="1905" w:type="dxa"/>
            <w:gridSpan w:val="7"/>
          </w:tcPr>
          <w:p w14:paraId="7027CD47" w14:textId="77777777" w:rsidR="001F5E28" w:rsidRPr="009957FF" w:rsidRDefault="001F5E28" w:rsidP="008F1E55"/>
        </w:tc>
      </w:tr>
      <w:tr w:rsidR="00A6615D" w:rsidRPr="003040DC" w14:paraId="4D948EDF" w14:textId="77777777" w:rsidTr="00F903A5">
        <w:trPr>
          <w:trHeight w:hRule="exact" w:val="331"/>
        </w:trPr>
        <w:tc>
          <w:tcPr>
            <w:tcW w:w="851" w:type="dxa"/>
            <w:gridSpan w:val="12"/>
          </w:tcPr>
          <w:p w14:paraId="54D72AF5" w14:textId="77777777" w:rsidR="00A6615D" w:rsidRPr="00B46F7D" w:rsidRDefault="00A6615D" w:rsidP="008F1E55"/>
        </w:tc>
        <w:tc>
          <w:tcPr>
            <w:tcW w:w="425" w:type="dxa"/>
            <w:gridSpan w:val="2"/>
          </w:tcPr>
          <w:p w14:paraId="5D97E619" w14:textId="77777777" w:rsidR="00A6615D" w:rsidRPr="00B46F7D" w:rsidRDefault="00A6615D"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A.</w:t>
            </w:r>
          </w:p>
        </w:tc>
        <w:tc>
          <w:tcPr>
            <w:tcW w:w="8789" w:type="dxa"/>
            <w:gridSpan w:val="3"/>
          </w:tcPr>
          <w:p w14:paraId="6DF53C0C"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должны всегда представляться в финансовой отчетности отдельно;</w:t>
            </w:r>
          </w:p>
          <w:p w14:paraId="248ADE5F" w14:textId="5A189E99" w:rsidR="00A6615D" w:rsidRPr="00B46F7D" w:rsidRDefault="00A6615D" w:rsidP="007D7938">
            <w:pPr>
              <w:widowControl w:val="0"/>
              <w:jc w:val="both"/>
              <w:rPr>
                <w:rFonts w:ascii="Times New Roman" w:hAnsi="Times New Roman"/>
                <w:sz w:val="24"/>
              </w:rPr>
            </w:pPr>
          </w:p>
        </w:tc>
        <w:tc>
          <w:tcPr>
            <w:tcW w:w="1905" w:type="dxa"/>
            <w:gridSpan w:val="7"/>
          </w:tcPr>
          <w:p w14:paraId="7E819DED" w14:textId="77777777" w:rsidR="00A6615D" w:rsidRPr="003040DC" w:rsidRDefault="00A6615D" w:rsidP="008F1E55"/>
        </w:tc>
      </w:tr>
      <w:tr w:rsidR="003A5F51" w:rsidRPr="003040DC" w14:paraId="4FD82802" w14:textId="77777777" w:rsidTr="00F903A5">
        <w:trPr>
          <w:trHeight w:hRule="exact" w:val="705"/>
        </w:trPr>
        <w:tc>
          <w:tcPr>
            <w:tcW w:w="851" w:type="dxa"/>
            <w:gridSpan w:val="12"/>
          </w:tcPr>
          <w:p w14:paraId="5739F1ED" w14:textId="77777777" w:rsidR="003A5F51" w:rsidRPr="00B46F7D" w:rsidRDefault="003A5F51" w:rsidP="008F1E55"/>
        </w:tc>
        <w:tc>
          <w:tcPr>
            <w:tcW w:w="425" w:type="dxa"/>
            <w:gridSpan w:val="2"/>
          </w:tcPr>
          <w:p w14:paraId="65030708" w14:textId="77777777" w:rsidR="003A5F51" w:rsidRPr="00B46F7D" w:rsidRDefault="003A5F51"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B.</w:t>
            </w:r>
          </w:p>
        </w:tc>
        <w:tc>
          <w:tcPr>
            <w:tcW w:w="8789" w:type="dxa"/>
            <w:gridSpan w:val="3"/>
          </w:tcPr>
          <w:p w14:paraId="0551134B"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должны представляться в финансовой отчетности отдельно, если они являются существенными;</w:t>
            </w:r>
          </w:p>
          <w:p w14:paraId="4EC7504F" w14:textId="77777777" w:rsidR="003A5F51" w:rsidRPr="00B46F7D" w:rsidRDefault="003A5F51" w:rsidP="007D7938">
            <w:pPr>
              <w:widowControl w:val="0"/>
              <w:rPr>
                <w:rFonts w:ascii="Times New Roman" w:hAnsi="Times New Roman"/>
                <w:sz w:val="24"/>
              </w:rPr>
            </w:pPr>
          </w:p>
        </w:tc>
        <w:tc>
          <w:tcPr>
            <w:tcW w:w="1905" w:type="dxa"/>
            <w:gridSpan w:val="7"/>
          </w:tcPr>
          <w:p w14:paraId="4F60CE53" w14:textId="77777777" w:rsidR="003A5F51" w:rsidRPr="003040DC" w:rsidRDefault="003A5F51" w:rsidP="008F1E55"/>
        </w:tc>
      </w:tr>
      <w:tr w:rsidR="003A5F51" w:rsidRPr="003040DC" w14:paraId="0E0150E1" w14:textId="77777777" w:rsidTr="00F903A5">
        <w:trPr>
          <w:trHeight w:hRule="exact" w:val="715"/>
        </w:trPr>
        <w:tc>
          <w:tcPr>
            <w:tcW w:w="851" w:type="dxa"/>
            <w:gridSpan w:val="12"/>
          </w:tcPr>
          <w:p w14:paraId="3283B71C" w14:textId="77777777" w:rsidR="003A5F51" w:rsidRPr="00B46F7D" w:rsidRDefault="003A5F51" w:rsidP="008F1E55"/>
        </w:tc>
        <w:tc>
          <w:tcPr>
            <w:tcW w:w="425" w:type="dxa"/>
            <w:gridSpan w:val="2"/>
          </w:tcPr>
          <w:p w14:paraId="0214739C" w14:textId="77777777" w:rsidR="003A5F51" w:rsidRPr="00B46F7D" w:rsidRDefault="003A5F51" w:rsidP="001D0AC5">
            <w:pPr>
              <w:rPr>
                <w:rFonts w:ascii="Times New Roman" w:hAnsi="Times New Roman" w:cs="Times New Roman"/>
              </w:rPr>
            </w:pPr>
            <w:r w:rsidRPr="00B46F7D">
              <w:rPr>
                <w:rFonts w:ascii="Times New Roman" w:hAnsi="Times New Roman" w:cs="Times New Roman"/>
                <w:sz w:val="24"/>
              </w:rPr>
              <w:t>C.</w:t>
            </w:r>
          </w:p>
        </w:tc>
        <w:tc>
          <w:tcPr>
            <w:tcW w:w="8789" w:type="dxa"/>
            <w:gridSpan w:val="3"/>
          </w:tcPr>
          <w:p w14:paraId="28C080C0"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не должны представляться в финансовой отчетности отдельно (т.е. должны агрегироваться в финансовой отчетности);</w:t>
            </w:r>
          </w:p>
          <w:p w14:paraId="589FA38C" w14:textId="275E80D6" w:rsidR="003A5F51" w:rsidRPr="00B46F7D" w:rsidRDefault="003A5F51" w:rsidP="007D7938">
            <w:pPr>
              <w:widowControl w:val="0"/>
              <w:jc w:val="both"/>
              <w:rPr>
                <w:rFonts w:ascii="Times New Roman" w:hAnsi="Times New Roman"/>
                <w:sz w:val="24"/>
              </w:rPr>
            </w:pPr>
          </w:p>
        </w:tc>
        <w:tc>
          <w:tcPr>
            <w:tcW w:w="1905" w:type="dxa"/>
            <w:gridSpan w:val="7"/>
          </w:tcPr>
          <w:p w14:paraId="7F522924" w14:textId="77777777" w:rsidR="003A5F51" w:rsidRDefault="003A5F51">
            <w:r w:rsidRPr="00B84735">
              <w:rPr>
                <w:rFonts w:ascii="Times New Roman" w:hAnsi="Times New Roman"/>
                <w:sz w:val="24"/>
                <w:highlight w:val="yellow"/>
                <w:shd w:val="clear" w:color="auto" w:fill="FFFF00"/>
              </w:rPr>
              <w:t xml:space="preserve"> </w:t>
            </w:r>
          </w:p>
        </w:tc>
      </w:tr>
      <w:tr w:rsidR="003A5F51" w:rsidRPr="003040DC" w14:paraId="75D270CB" w14:textId="77777777" w:rsidTr="00990AF0">
        <w:trPr>
          <w:trHeight w:hRule="exact" w:val="567"/>
        </w:trPr>
        <w:tc>
          <w:tcPr>
            <w:tcW w:w="851" w:type="dxa"/>
            <w:gridSpan w:val="12"/>
          </w:tcPr>
          <w:p w14:paraId="63887285" w14:textId="77777777" w:rsidR="003A5F51" w:rsidRPr="00B46F7D" w:rsidRDefault="003A5F51" w:rsidP="008F1E55"/>
        </w:tc>
        <w:tc>
          <w:tcPr>
            <w:tcW w:w="425" w:type="dxa"/>
            <w:gridSpan w:val="2"/>
          </w:tcPr>
          <w:p w14:paraId="049E4DA8" w14:textId="77777777" w:rsidR="003A5F51" w:rsidRPr="00B46F7D" w:rsidRDefault="003A5F51"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D.</w:t>
            </w:r>
          </w:p>
        </w:tc>
        <w:tc>
          <w:tcPr>
            <w:tcW w:w="8789" w:type="dxa"/>
            <w:gridSpan w:val="3"/>
          </w:tcPr>
          <w:p w14:paraId="63E5114A"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должны представляться в финансовой отчетности отдельно, если они даже являются не существенными.</w:t>
            </w:r>
          </w:p>
          <w:p w14:paraId="4815EABE" w14:textId="28793989" w:rsidR="003A5F51" w:rsidRPr="00B46F7D" w:rsidRDefault="003A5F51" w:rsidP="007D7938">
            <w:pPr>
              <w:widowControl w:val="0"/>
              <w:jc w:val="both"/>
              <w:rPr>
                <w:rFonts w:ascii="Times New Roman" w:hAnsi="Times New Roman"/>
                <w:sz w:val="24"/>
              </w:rPr>
            </w:pPr>
          </w:p>
        </w:tc>
        <w:tc>
          <w:tcPr>
            <w:tcW w:w="1905" w:type="dxa"/>
            <w:gridSpan w:val="7"/>
          </w:tcPr>
          <w:p w14:paraId="0BDB4428" w14:textId="77777777" w:rsidR="003A5F51" w:rsidRDefault="003A5F51"/>
        </w:tc>
      </w:tr>
      <w:tr w:rsidR="009D374D" w:rsidRPr="003040DC" w14:paraId="0038636D" w14:textId="77777777" w:rsidTr="00032F42">
        <w:trPr>
          <w:trHeight w:hRule="exact" w:val="279"/>
        </w:trPr>
        <w:tc>
          <w:tcPr>
            <w:tcW w:w="379" w:type="dxa"/>
            <w:gridSpan w:val="5"/>
            <w:vAlign w:val="center"/>
          </w:tcPr>
          <w:p w14:paraId="253E19C7" w14:textId="77777777" w:rsidR="009D374D" w:rsidRPr="007F692C" w:rsidRDefault="009D374D" w:rsidP="008F1E55">
            <w:pPr>
              <w:spacing w:line="232" w:lineRule="auto"/>
              <w:jc w:val="center"/>
              <w:rPr>
                <w:rFonts w:ascii="Times New Roman" w:eastAsia="Times New Roman" w:hAnsi="Times New Roman" w:cs="Times New Roman"/>
                <w:b/>
                <w:color w:val="000000"/>
                <w:spacing w:val="-2"/>
                <w:sz w:val="24"/>
                <w:szCs w:val="24"/>
              </w:rPr>
            </w:pPr>
            <w:r w:rsidRPr="007F692C">
              <w:rPr>
                <w:rFonts w:ascii="Times New Roman" w:eastAsia="Times New Roman" w:hAnsi="Times New Roman" w:cs="Times New Roman"/>
                <w:b/>
                <w:color w:val="000000"/>
                <w:spacing w:val="-2"/>
                <w:sz w:val="24"/>
                <w:szCs w:val="24"/>
              </w:rPr>
              <w:t>2.</w:t>
            </w:r>
          </w:p>
        </w:tc>
        <w:tc>
          <w:tcPr>
            <w:tcW w:w="97" w:type="dxa"/>
            <w:gridSpan w:val="5"/>
          </w:tcPr>
          <w:p w14:paraId="5A6FAED9" w14:textId="77777777" w:rsidR="009D374D" w:rsidRPr="00B46F7D" w:rsidRDefault="009D374D" w:rsidP="008F1E55"/>
        </w:tc>
        <w:tc>
          <w:tcPr>
            <w:tcW w:w="9589" w:type="dxa"/>
            <w:gridSpan w:val="7"/>
            <w:vMerge w:val="restart"/>
          </w:tcPr>
          <w:p w14:paraId="68C58E14" w14:textId="77777777" w:rsidR="00032F42" w:rsidRPr="00B46F7D" w:rsidRDefault="00032F42" w:rsidP="00032F42">
            <w:pPr>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Гиперинфляция может определяться на основе следующей характеристики экономических условий в стране:</w:t>
            </w:r>
          </w:p>
          <w:p w14:paraId="006A5D40" w14:textId="5B7D1618" w:rsidR="009D374D" w:rsidRPr="00B46F7D" w:rsidRDefault="009D374D" w:rsidP="00040BE4">
            <w:pPr>
              <w:widowControl w:val="0"/>
              <w:jc w:val="both"/>
              <w:rPr>
                <w:rFonts w:ascii="Times New Roman" w:eastAsia="Times New Roman" w:hAnsi="Times New Roman" w:cs="Times New Roman"/>
                <w:b/>
                <w:sz w:val="24"/>
                <w:szCs w:val="24"/>
              </w:rPr>
            </w:pPr>
          </w:p>
        </w:tc>
        <w:tc>
          <w:tcPr>
            <w:tcW w:w="1905" w:type="dxa"/>
            <w:gridSpan w:val="7"/>
          </w:tcPr>
          <w:p w14:paraId="0B881FCB" w14:textId="77777777" w:rsidR="009D374D" w:rsidRPr="003040DC" w:rsidRDefault="009D374D"/>
        </w:tc>
      </w:tr>
      <w:tr w:rsidR="009D374D" w:rsidRPr="003040DC" w14:paraId="5FF82A98" w14:textId="77777777" w:rsidTr="00FC2C1B">
        <w:trPr>
          <w:trHeight w:hRule="exact" w:val="80"/>
        </w:trPr>
        <w:tc>
          <w:tcPr>
            <w:tcW w:w="476" w:type="dxa"/>
            <w:gridSpan w:val="10"/>
          </w:tcPr>
          <w:p w14:paraId="0E4AFFD1" w14:textId="77777777" w:rsidR="009D374D" w:rsidRPr="00B46F7D" w:rsidRDefault="009D374D" w:rsidP="008F1E55"/>
        </w:tc>
        <w:tc>
          <w:tcPr>
            <w:tcW w:w="9589" w:type="dxa"/>
            <w:gridSpan w:val="7"/>
            <w:vMerge/>
          </w:tcPr>
          <w:p w14:paraId="6E449B07" w14:textId="77777777" w:rsidR="009D374D" w:rsidRPr="00B46F7D" w:rsidRDefault="009D374D" w:rsidP="00040BE4"/>
        </w:tc>
        <w:tc>
          <w:tcPr>
            <w:tcW w:w="1905" w:type="dxa"/>
            <w:gridSpan w:val="7"/>
          </w:tcPr>
          <w:p w14:paraId="58FC3E8A" w14:textId="77777777" w:rsidR="009D374D" w:rsidRPr="003040DC" w:rsidRDefault="009D374D"/>
        </w:tc>
      </w:tr>
      <w:tr w:rsidR="001F5E28" w:rsidRPr="003040DC" w14:paraId="3F1844F1" w14:textId="77777777" w:rsidTr="00032F42">
        <w:trPr>
          <w:trHeight w:hRule="exact" w:val="214"/>
        </w:trPr>
        <w:tc>
          <w:tcPr>
            <w:tcW w:w="476" w:type="dxa"/>
            <w:gridSpan w:val="10"/>
          </w:tcPr>
          <w:p w14:paraId="4E86E9BA" w14:textId="77777777" w:rsidR="001F5E28" w:rsidRPr="00B46F7D" w:rsidRDefault="001F5E28" w:rsidP="008F1E55"/>
        </w:tc>
        <w:tc>
          <w:tcPr>
            <w:tcW w:w="9589" w:type="dxa"/>
            <w:gridSpan w:val="7"/>
            <w:vMerge/>
          </w:tcPr>
          <w:p w14:paraId="28C15C9D" w14:textId="77777777" w:rsidR="001F5E28" w:rsidRPr="00B46F7D" w:rsidRDefault="001F5E28" w:rsidP="00040BE4"/>
        </w:tc>
        <w:tc>
          <w:tcPr>
            <w:tcW w:w="1905" w:type="dxa"/>
            <w:gridSpan w:val="7"/>
          </w:tcPr>
          <w:p w14:paraId="1D0AB6EC" w14:textId="77777777" w:rsidR="001F5E28" w:rsidRPr="003040DC" w:rsidRDefault="001F5E28" w:rsidP="008F1E55"/>
        </w:tc>
      </w:tr>
      <w:tr w:rsidR="001F5E28" w:rsidRPr="003040DC" w14:paraId="72058CF1" w14:textId="77777777" w:rsidTr="000327C7">
        <w:trPr>
          <w:trHeight w:hRule="exact" w:val="80"/>
        </w:trPr>
        <w:tc>
          <w:tcPr>
            <w:tcW w:w="476" w:type="dxa"/>
            <w:gridSpan w:val="10"/>
          </w:tcPr>
          <w:p w14:paraId="211996C9" w14:textId="77777777" w:rsidR="001F5E28" w:rsidRPr="00B46F7D" w:rsidRDefault="001F5E28" w:rsidP="008F1E55"/>
        </w:tc>
        <w:tc>
          <w:tcPr>
            <w:tcW w:w="9589" w:type="dxa"/>
            <w:gridSpan w:val="7"/>
            <w:vMerge/>
          </w:tcPr>
          <w:p w14:paraId="6DBA7090" w14:textId="77777777" w:rsidR="001F5E28" w:rsidRPr="00B46F7D" w:rsidRDefault="001F5E28" w:rsidP="00040BE4"/>
        </w:tc>
        <w:tc>
          <w:tcPr>
            <w:tcW w:w="1905" w:type="dxa"/>
            <w:gridSpan w:val="7"/>
          </w:tcPr>
          <w:p w14:paraId="247D3276" w14:textId="77777777" w:rsidR="001F5E28" w:rsidRPr="003040DC" w:rsidRDefault="001F5E28" w:rsidP="008F1E55"/>
        </w:tc>
      </w:tr>
      <w:tr w:rsidR="00AD6F4C" w:rsidRPr="003040DC" w14:paraId="4004ECD0" w14:textId="77777777" w:rsidTr="00032F42">
        <w:trPr>
          <w:trHeight w:hRule="exact" w:val="329"/>
        </w:trPr>
        <w:tc>
          <w:tcPr>
            <w:tcW w:w="851" w:type="dxa"/>
            <w:gridSpan w:val="12"/>
          </w:tcPr>
          <w:p w14:paraId="59FCDC9B" w14:textId="77777777" w:rsidR="00AD6F4C" w:rsidRPr="00B46F7D" w:rsidRDefault="00AD6F4C" w:rsidP="008F1E55"/>
        </w:tc>
        <w:tc>
          <w:tcPr>
            <w:tcW w:w="425" w:type="dxa"/>
            <w:gridSpan w:val="2"/>
          </w:tcPr>
          <w:p w14:paraId="54A8053E" w14:textId="77777777" w:rsidR="00AD6F4C" w:rsidRPr="00B46F7D" w:rsidRDefault="00AD6F4C"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A.</w:t>
            </w:r>
          </w:p>
        </w:tc>
        <w:tc>
          <w:tcPr>
            <w:tcW w:w="8789" w:type="dxa"/>
            <w:gridSpan w:val="3"/>
          </w:tcPr>
          <w:p w14:paraId="3AA9BE3B" w14:textId="77777777" w:rsidR="00032F42" w:rsidRPr="00B46F7D" w:rsidRDefault="00032F42" w:rsidP="00032F42">
            <w:pPr>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sz w:val="24"/>
                <w:szCs w:val="24"/>
                <w:lang w:eastAsia="en-US"/>
              </w:rPr>
              <w:t>кумулятивный индекс инфляции за пять лет примерно равен или превышает 100%;</w:t>
            </w:r>
          </w:p>
          <w:p w14:paraId="7AE6D946" w14:textId="77777777" w:rsidR="00AD6F4C" w:rsidRPr="00B46F7D" w:rsidRDefault="00AD6F4C" w:rsidP="00040BE4">
            <w:pPr>
              <w:jc w:val="both"/>
              <w:rPr>
                <w:rFonts w:ascii="Times New Roman" w:hAnsi="Times New Roman"/>
                <w:sz w:val="24"/>
                <w:szCs w:val="24"/>
              </w:rPr>
            </w:pPr>
          </w:p>
        </w:tc>
        <w:tc>
          <w:tcPr>
            <w:tcW w:w="1905" w:type="dxa"/>
            <w:gridSpan w:val="7"/>
          </w:tcPr>
          <w:p w14:paraId="052A3A22" w14:textId="77777777" w:rsidR="00AD6F4C" w:rsidRPr="003040DC" w:rsidRDefault="00AD6F4C" w:rsidP="008F1E55"/>
        </w:tc>
      </w:tr>
      <w:tr w:rsidR="00AD6F4C" w:rsidRPr="003040DC" w14:paraId="37E310D7" w14:textId="77777777" w:rsidTr="00032F42">
        <w:trPr>
          <w:trHeight w:hRule="exact" w:val="333"/>
        </w:trPr>
        <w:tc>
          <w:tcPr>
            <w:tcW w:w="851" w:type="dxa"/>
            <w:gridSpan w:val="12"/>
          </w:tcPr>
          <w:p w14:paraId="17FDC5D3" w14:textId="77777777" w:rsidR="00AD6F4C" w:rsidRPr="00B46F7D" w:rsidRDefault="00AD6F4C" w:rsidP="008F1E55"/>
        </w:tc>
        <w:tc>
          <w:tcPr>
            <w:tcW w:w="425" w:type="dxa"/>
            <w:gridSpan w:val="2"/>
          </w:tcPr>
          <w:p w14:paraId="7D9AF675" w14:textId="77777777" w:rsidR="00AD6F4C" w:rsidRPr="00B46F7D" w:rsidRDefault="00AD6F4C"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B.</w:t>
            </w:r>
          </w:p>
        </w:tc>
        <w:tc>
          <w:tcPr>
            <w:tcW w:w="8789" w:type="dxa"/>
            <w:gridSpan w:val="3"/>
          </w:tcPr>
          <w:p w14:paraId="698C58EC" w14:textId="0DE58737" w:rsidR="000327C7" w:rsidRPr="00B46F7D" w:rsidRDefault="00032F42" w:rsidP="000327C7">
            <w:pPr>
              <w:widowControl w:val="0"/>
              <w:tabs>
                <w:tab w:val="left" w:pos="284"/>
                <w:tab w:val="left" w:pos="1080"/>
              </w:tabs>
              <w:spacing w:after="200" w:line="276" w:lineRule="auto"/>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sz w:val="24"/>
                <w:szCs w:val="24"/>
              </w:rPr>
              <w:t>кумулятивный индекс инфляции за два года примерно равен или превышает 100%;</w:t>
            </w:r>
          </w:p>
          <w:p w14:paraId="0BB5F694" w14:textId="77777777" w:rsidR="00AD6F4C" w:rsidRPr="00B46F7D" w:rsidRDefault="00AD6F4C" w:rsidP="00AD6F4C">
            <w:pPr>
              <w:jc w:val="both"/>
              <w:rPr>
                <w:rFonts w:ascii="Times New Roman" w:hAnsi="Times New Roman"/>
                <w:sz w:val="24"/>
                <w:szCs w:val="24"/>
              </w:rPr>
            </w:pPr>
          </w:p>
        </w:tc>
        <w:tc>
          <w:tcPr>
            <w:tcW w:w="1905" w:type="dxa"/>
            <w:gridSpan w:val="7"/>
          </w:tcPr>
          <w:p w14:paraId="5EC1478F" w14:textId="77777777" w:rsidR="00AD6F4C" w:rsidRPr="003040DC" w:rsidRDefault="00AD6F4C" w:rsidP="008F1E55"/>
        </w:tc>
      </w:tr>
      <w:tr w:rsidR="00AD6F4C" w:rsidRPr="003040DC" w14:paraId="5B1D59D3" w14:textId="77777777" w:rsidTr="00990AF0">
        <w:trPr>
          <w:trHeight w:hRule="exact" w:val="275"/>
        </w:trPr>
        <w:tc>
          <w:tcPr>
            <w:tcW w:w="851" w:type="dxa"/>
            <w:gridSpan w:val="12"/>
          </w:tcPr>
          <w:p w14:paraId="1D09E46B" w14:textId="77777777" w:rsidR="00AD6F4C" w:rsidRPr="00B46F7D" w:rsidRDefault="00AD6F4C" w:rsidP="008F1E55"/>
        </w:tc>
        <w:tc>
          <w:tcPr>
            <w:tcW w:w="425" w:type="dxa"/>
            <w:gridSpan w:val="2"/>
          </w:tcPr>
          <w:p w14:paraId="1F8CAE52" w14:textId="77777777" w:rsidR="00AD6F4C" w:rsidRPr="00B46F7D" w:rsidRDefault="00AD6F4C"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C.</w:t>
            </w:r>
          </w:p>
        </w:tc>
        <w:tc>
          <w:tcPr>
            <w:tcW w:w="8789" w:type="dxa"/>
            <w:gridSpan w:val="3"/>
          </w:tcPr>
          <w:p w14:paraId="609BEF09" w14:textId="77777777" w:rsidR="00032F42" w:rsidRPr="00B46F7D" w:rsidRDefault="00032F42" w:rsidP="00032F42">
            <w:pPr>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sz w:val="24"/>
                <w:szCs w:val="24"/>
                <w:lang w:eastAsia="en-US"/>
              </w:rPr>
              <w:t>кумулятивный индекс инфляции за год примерно равен или превышает 100%;</w:t>
            </w:r>
          </w:p>
          <w:p w14:paraId="1F300C05" w14:textId="6F035690" w:rsidR="00AD6F4C" w:rsidRPr="00B46F7D" w:rsidRDefault="00AD6F4C" w:rsidP="00AD6F4C">
            <w:pPr>
              <w:jc w:val="both"/>
              <w:rPr>
                <w:rFonts w:ascii="Times New Roman" w:hAnsi="Times New Roman"/>
                <w:sz w:val="24"/>
                <w:szCs w:val="24"/>
              </w:rPr>
            </w:pPr>
          </w:p>
        </w:tc>
        <w:tc>
          <w:tcPr>
            <w:tcW w:w="1905" w:type="dxa"/>
            <w:gridSpan w:val="7"/>
          </w:tcPr>
          <w:p w14:paraId="1149E686" w14:textId="77777777" w:rsidR="00AD6F4C" w:rsidRPr="003040DC" w:rsidRDefault="00AD6F4C" w:rsidP="008F1E55"/>
        </w:tc>
      </w:tr>
      <w:tr w:rsidR="00AD6F4C" w:rsidRPr="003040DC" w14:paraId="1971B9B9" w14:textId="77777777" w:rsidTr="00032F42">
        <w:trPr>
          <w:trHeight w:hRule="exact" w:val="401"/>
        </w:trPr>
        <w:tc>
          <w:tcPr>
            <w:tcW w:w="851" w:type="dxa"/>
            <w:gridSpan w:val="12"/>
          </w:tcPr>
          <w:p w14:paraId="100BE7DF" w14:textId="77777777" w:rsidR="00AD6F4C" w:rsidRPr="00B46F7D" w:rsidRDefault="00AD6F4C" w:rsidP="008F1E55"/>
        </w:tc>
        <w:tc>
          <w:tcPr>
            <w:tcW w:w="425" w:type="dxa"/>
            <w:gridSpan w:val="2"/>
          </w:tcPr>
          <w:p w14:paraId="33CAFEEC" w14:textId="77777777" w:rsidR="00AD6F4C" w:rsidRPr="00B46F7D" w:rsidRDefault="00AD6F4C"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D.</w:t>
            </w:r>
          </w:p>
        </w:tc>
        <w:tc>
          <w:tcPr>
            <w:tcW w:w="8789" w:type="dxa"/>
            <w:gridSpan w:val="3"/>
          </w:tcPr>
          <w:p w14:paraId="7DCEE72B" w14:textId="77777777" w:rsidR="00032F42" w:rsidRPr="00B46F7D" w:rsidRDefault="00032F42" w:rsidP="00032F42">
            <w:pPr>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кумулятивный</w:t>
            </w:r>
            <w:r w:rsidRPr="00B46F7D">
              <w:rPr>
                <w:rFonts w:ascii="Times New Roman" w:eastAsia="Times New Roman" w:hAnsi="Times New Roman" w:cs="Times New Roman"/>
                <w:bCs/>
                <w:spacing w:val="1"/>
                <w:sz w:val="24"/>
                <w:szCs w:val="24"/>
                <w:lang w:eastAsia="en-US"/>
              </w:rPr>
              <w:t xml:space="preserve"> </w:t>
            </w:r>
            <w:r w:rsidRPr="00B46F7D">
              <w:rPr>
                <w:rFonts w:ascii="Times New Roman" w:eastAsia="Times New Roman" w:hAnsi="Times New Roman" w:cs="Times New Roman"/>
                <w:bCs/>
                <w:sz w:val="24"/>
                <w:szCs w:val="24"/>
                <w:lang w:eastAsia="en-US"/>
              </w:rPr>
              <w:t>индекс</w:t>
            </w:r>
            <w:r w:rsidRPr="00B46F7D">
              <w:rPr>
                <w:rFonts w:ascii="Times New Roman" w:eastAsia="Times New Roman" w:hAnsi="Times New Roman" w:cs="Times New Roman"/>
                <w:bCs/>
                <w:spacing w:val="1"/>
                <w:sz w:val="24"/>
                <w:szCs w:val="24"/>
                <w:lang w:eastAsia="en-US"/>
              </w:rPr>
              <w:t xml:space="preserve"> </w:t>
            </w:r>
            <w:r w:rsidRPr="00B46F7D">
              <w:rPr>
                <w:rFonts w:ascii="Times New Roman" w:eastAsia="Times New Roman" w:hAnsi="Times New Roman" w:cs="Times New Roman"/>
                <w:bCs/>
                <w:sz w:val="24"/>
                <w:szCs w:val="24"/>
                <w:lang w:eastAsia="en-US"/>
              </w:rPr>
              <w:t>инфляции</w:t>
            </w:r>
            <w:r w:rsidRPr="00B46F7D">
              <w:rPr>
                <w:rFonts w:ascii="Times New Roman" w:eastAsia="Times New Roman" w:hAnsi="Times New Roman" w:cs="Times New Roman"/>
                <w:bCs/>
                <w:spacing w:val="5"/>
                <w:sz w:val="24"/>
                <w:szCs w:val="24"/>
                <w:lang w:eastAsia="en-US"/>
              </w:rPr>
              <w:t xml:space="preserve"> </w:t>
            </w:r>
            <w:r w:rsidRPr="00B46F7D">
              <w:rPr>
                <w:rFonts w:ascii="Times New Roman" w:eastAsia="Times New Roman" w:hAnsi="Times New Roman" w:cs="Times New Roman"/>
                <w:bCs/>
                <w:sz w:val="24"/>
                <w:szCs w:val="24"/>
                <w:lang w:eastAsia="en-US"/>
              </w:rPr>
              <w:t>за</w:t>
            </w:r>
            <w:r w:rsidRPr="00B46F7D">
              <w:rPr>
                <w:rFonts w:ascii="Times New Roman" w:eastAsia="Times New Roman" w:hAnsi="Times New Roman" w:cs="Times New Roman"/>
                <w:bCs/>
                <w:spacing w:val="3"/>
                <w:sz w:val="24"/>
                <w:szCs w:val="24"/>
                <w:lang w:eastAsia="en-US"/>
              </w:rPr>
              <w:t xml:space="preserve"> </w:t>
            </w:r>
            <w:r w:rsidRPr="00B46F7D">
              <w:rPr>
                <w:rFonts w:ascii="Times New Roman" w:eastAsia="Times New Roman" w:hAnsi="Times New Roman" w:cs="Times New Roman"/>
                <w:bCs/>
                <w:sz w:val="24"/>
                <w:szCs w:val="24"/>
                <w:lang w:eastAsia="en-US"/>
              </w:rPr>
              <w:t>три</w:t>
            </w:r>
            <w:r w:rsidRPr="00B46F7D">
              <w:rPr>
                <w:rFonts w:ascii="Times New Roman" w:eastAsia="Times New Roman" w:hAnsi="Times New Roman" w:cs="Times New Roman"/>
                <w:bCs/>
                <w:spacing w:val="6"/>
                <w:sz w:val="24"/>
                <w:szCs w:val="24"/>
                <w:lang w:eastAsia="en-US"/>
              </w:rPr>
              <w:t xml:space="preserve"> </w:t>
            </w:r>
            <w:r w:rsidRPr="00B46F7D">
              <w:rPr>
                <w:rFonts w:ascii="Times New Roman" w:eastAsia="Times New Roman" w:hAnsi="Times New Roman" w:cs="Times New Roman"/>
                <w:bCs/>
                <w:sz w:val="24"/>
                <w:szCs w:val="24"/>
                <w:lang w:eastAsia="en-US"/>
              </w:rPr>
              <w:t>года</w:t>
            </w:r>
            <w:r w:rsidRPr="00B46F7D">
              <w:rPr>
                <w:rFonts w:ascii="Times New Roman" w:eastAsia="Times New Roman" w:hAnsi="Times New Roman" w:cs="Times New Roman"/>
                <w:bCs/>
                <w:spacing w:val="3"/>
                <w:sz w:val="24"/>
                <w:szCs w:val="24"/>
                <w:lang w:eastAsia="en-US"/>
              </w:rPr>
              <w:t xml:space="preserve"> </w:t>
            </w:r>
            <w:r w:rsidRPr="00B46F7D">
              <w:rPr>
                <w:rFonts w:ascii="Times New Roman" w:eastAsia="Times New Roman" w:hAnsi="Times New Roman" w:cs="Times New Roman"/>
                <w:bCs/>
                <w:sz w:val="24"/>
                <w:szCs w:val="24"/>
                <w:lang w:eastAsia="en-US"/>
              </w:rPr>
              <w:t>примерно</w:t>
            </w:r>
            <w:r w:rsidRPr="00B46F7D">
              <w:rPr>
                <w:rFonts w:ascii="Times New Roman" w:eastAsia="Times New Roman" w:hAnsi="Times New Roman" w:cs="Times New Roman"/>
                <w:bCs/>
                <w:spacing w:val="4"/>
                <w:sz w:val="24"/>
                <w:szCs w:val="24"/>
                <w:lang w:eastAsia="en-US"/>
              </w:rPr>
              <w:t xml:space="preserve"> </w:t>
            </w:r>
            <w:r w:rsidRPr="00B46F7D">
              <w:rPr>
                <w:rFonts w:ascii="Times New Roman" w:eastAsia="Times New Roman" w:hAnsi="Times New Roman" w:cs="Times New Roman"/>
                <w:bCs/>
                <w:sz w:val="24"/>
                <w:szCs w:val="24"/>
                <w:lang w:eastAsia="en-US"/>
              </w:rPr>
              <w:t>равен</w:t>
            </w:r>
            <w:r w:rsidRPr="00B46F7D">
              <w:rPr>
                <w:rFonts w:ascii="Times New Roman" w:eastAsia="Times New Roman" w:hAnsi="Times New Roman" w:cs="Times New Roman"/>
                <w:bCs/>
                <w:spacing w:val="5"/>
                <w:sz w:val="24"/>
                <w:szCs w:val="24"/>
                <w:lang w:eastAsia="en-US"/>
              </w:rPr>
              <w:t xml:space="preserve"> </w:t>
            </w:r>
            <w:r w:rsidRPr="00B46F7D">
              <w:rPr>
                <w:rFonts w:ascii="Times New Roman" w:eastAsia="Times New Roman" w:hAnsi="Times New Roman" w:cs="Times New Roman"/>
                <w:bCs/>
                <w:sz w:val="24"/>
                <w:szCs w:val="24"/>
                <w:lang w:eastAsia="en-US"/>
              </w:rPr>
              <w:t>или превышает 100%.</w:t>
            </w:r>
          </w:p>
          <w:p w14:paraId="2EBAF670" w14:textId="650070E1" w:rsidR="00AD6F4C" w:rsidRPr="00B46F7D" w:rsidRDefault="00AD6F4C" w:rsidP="00AD6F4C">
            <w:pPr>
              <w:jc w:val="both"/>
              <w:rPr>
                <w:rFonts w:ascii="Times New Roman" w:hAnsi="Times New Roman"/>
                <w:bCs/>
                <w:sz w:val="24"/>
                <w:szCs w:val="24"/>
              </w:rPr>
            </w:pPr>
          </w:p>
        </w:tc>
        <w:tc>
          <w:tcPr>
            <w:tcW w:w="1905" w:type="dxa"/>
            <w:gridSpan w:val="7"/>
          </w:tcPr>
          <w:p w14:paraId="558CE673" w14:textId="77777777" w:rsidR="00AD6F4C" w:rsidRPr="00032F42" w:rsidRDefault="00AD6F4C" w:rsidP="008F1E55">
            <w:pPr>
              <w:rPr>
                <w:bCs/>
                <w:highlight w:val="yellow"/>
              </w:rPr>
            </w:pPr>
          </w:p>
        </w:tc>
      </w:tr>
      <w:tr w:rsidR="00597503" w:rsidRPr="003040DC" w14:paraId="29223A22" w14:textId="77777777" w:rsidTr="00FC2C1B">
        <w:trPr>
          <w:trHeight w:hRule="exact" w:val="239"/>
        </w:trPr>
        <w:tc>
          <w:tcPr>
            <w:tcW w:w="379" w:type="dxa"/>
            <w:gridSpan w:val="5"/>
            <w:vAlign w:val="center"/>
          </w:tcPr>
          <w:p w14:paraId="3AEEAFEB" w14:textId="77777777" w:rsidR="00597503" w:rsidRPr="00A6615D" w:rsidRDefault="00597503"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3.</w:t>
            </w:r>
          </w:p>
        </w:tc>
        <w:tc>
          <w:tcPr>
            <w:tcW w:w="97" w:type="dxa"/>
            <w:gridSpan w:val="5"/>
          </w:tcPr>
          <w:p w14:paraId="71DFAFAC" w14:textId="77777777" w:rsidR="00597503" w:rsidRPr="00B46F7D" w:rsidRDefault="00597503" w:rsidP="008F1E55">
            <w:pPr>
              <w:rPr>
                <w:b/>
                <w:sz w:val="24"/>
                <w:szCs w:val="24"/>
              </w:rPr>
            </w:pPr>
          </w:p>
        </w:tc>
        <w:tc>
          <w:tcPr>
            <w:tcW w:w="9589" w:type="dxa"/>
            <w:gridSpan w:val="7"/>
            <w:vMerge w:val="restart"/>
          </w:tcPr>
          <w:p w14:paraId="0265A9D6" w14:textId="77777777" w:rsidR="00A65C2F" w:rsidRPr="00B46F7D" w:rsidRDefault="00A65C2F" w:rsidP="00A65C2F">
            <w:pPr>
              <w:widowControl w:val="0"/>
              <w:tabs>
                <w:tab w:val="left" w:pos="284"/>
              </w:tabs>
              <w:autoSpaceDE w:val="0"/>
              <w:autoSpaceDN w:val="0"/>
              <w:adjustRightInd w:val="0"/>
              <w:jc w:val="both"/>
              <w:rPr>
                <w:rFonts w:ascii="Times New Roman" w:eastAsia="Times New Roman" w:hAnsi="Times New Roman" w:cs="Times New Roman"/>
                <w:b/>
                <w:bCs/>
                <w:iCs/>
                <w:sz w:val="24"/>
                <w:szCs w:val="24"/>
                <w:lang w:eastAsia="en-US"/>
              </w:rPr>
            </w:pPr>
            <w:r w:rsidRPr="00B46F7D">
              <w:rPr>
                <w:rFonts w:ascii="Times New Roman" w:eastAsia="Times New Roman" w:hAnsi="Times New Roman" w:cs="Times New Roman"/>
                <w:b/>
                <w:sz w:val="24"/>
                <w:szCs w:val="24"/>
                <w:lang w:eastAsia="en-US"/>
              </w:rPr>
              <w:t>Переоценки нематериального актива должны проводиться:</w:t>
            </w:r>
          </w:p>
          <w:p w14:paraId="5507A29E" w14:textId="41E8F74B" w:rsidR="00597503" w:rsidRPr="00B46F7D" w:rsidRDefault="00597503" w:rsidP="00E96212">
            <w:pPr>
              <w:jc w:val="both"/>
              <w:rPr>
                <w:rFonts w:ascii="Times New Roman" w:hAnsi="Times New Roman" w:cs="Times New Roman"/>
                <w:b/>
                <w:sz w:val="24"/>
                <w:szCs w:val="24"/>
              </w:rPr>
            </w:pPr>
          </w:p>
        </w:tc>
        <w:tc>
          <w:tcPr>
            <w:tcW w:w="1905" w:type="dxa"/>
            <w:gridSpan w:val="7"/>
          </w:tcPr>
          <w:p w14:paraId="20F66F8D" w14:textId="77777777" w:rsidR="00597503" w:rsidRPr="003040DC" w:rsidRDefault="00597503" w:rsidP="008F1E55"/>
        </w:tc>
      </w:tr>
      <w:tr w:rsidR="001F5E28" w:rsidRPr="003040DC" w14:paraId="699EB1C1" w14:textId="77777777" w:rsidTr="00771358">
        <w:trPr>
          <w:trHeight w:hRule="exact" w:val="80"/>
        </w:trPr>
        <w:tc>
          <w:tcPr>
            <w:tcW w:w="476" w:type="dxa"/>
            <w:gridSpan w:val="10"/>
          </w:tcPr>
          <w:p w14:paraId="211CEFE3" w14:textId="77777777" w:rsidR="001F5E28" w:rsidRPr="00B46F7D" w:rsidRDefault="001F5E28" w:rsidP="008F1E55"/>
        </w:tc>
        <w:tc>
          <w:tcPr>
            <w:tcW w:w="9589" w:type="dxa"/>
            <w:gridSpan w:val="7"/>
            <w:vMerge/>
          </w:tcPr>
          <w:p w14:paraId="6E2BA084" w14:textId="77777777" w:rsidR="001F5E28" w:rsidRPr="00B46F7D" w:rsidRDefault="001F5E28" w:rsidP="006F67F1">
            <w:pPr>
              <w:rPr>
                <w:rFonts w:ascii="Times New Roman" w:hAnsi="Times New Roman" w:cs="Times New Roman"/>
                <w:sz w:val="24"/>
                <w:szCs w:val="24"/>
              </w:rPr>
            </w:pPr>
          </w:p>
        </w:tc>
        <w:tc>
          <w:tcPr>
            <w:tcW w:w="1905" w:type="dxa"/>
            <w:gridSpan w:val="7"/>
          </w:tcPr>
          <w:p w14:paraId="1AB9EBFB" w14:textId="77777777" w:rsidR="001F5E28" w:rsidRPr="003040DC" w:rsidRDefault="001F5E28" w:rsidP="008F1E55"/>
        </w:tc>
      </w:tr>
      <w:tr w:rsidR="00AD6F4C" w:rsidRPr="003040DC" w14:paraId="502063F2" w14:textId="77777777" w:rsidTr="00990AF0">
        <w:trPr>
          <w:trHeight w:hRule="exact" w:val="278"/>
        </w:trPr>
        <w:tc>
          <w:tcPr>
            <w:tcW w:w="851" w:type="dxa"/>
            <w:gridSpan w:val="12"/>
          </w:tcPr>
          <w:p w14:paraId="08163473" w14:textId="77777777" w:rsidR="00AD6F4C" w:rsidRPr="00B46F7D" w:rsidRDefault="00AD6F4C" w:rsidP="008F1E55"/>
        </w:tc>
        <w:tc>
          <w:tcPr>
            <w:tcW w:w="425" w:type="dxa"/>
            <w:gridSpan w:val="2"/>
          </w:tcPr>
          <w:p w14:paraId="56E6D281"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789" w:type="dxa"/>
            <w:gridSpan w:val="3"/>
          </w:tcPr>
          <w:p w14:paraId="24E00706" w14:textId="77777777" w:rsidR="00A65C2F" w:rsidRPr="00B46F7D" w:rsidRDefault="00A65C2F" w:rsidP="00A65C2F">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u w:val="single"/>
                <w:lang w:eastAsia="en-US"/>
              </w:rPr>
            </w:pPr>
            <w:r w:rsidRPr="00B46F7D">
              <w:rPr>
                <w:rFonts w:ascii="Times New Roman" w:eastAsia="Times New Roman" w:hAnsi="Times New Roman" w:cs="Times New Roman"/>
                <w:bCs/>
                <w:sz w:val="24"/>
                <w:szCs w:val="24"/>
                <w:lang w:eastAsia="en-US"/>
              </w:rPr>
              <w:t>в зависимости от изменений в справедливой стоимости активов;</w:t>
            </w:r>
            <w:r w:rsidRPr="00B46F7D">
              <w:rPr>
                <w:rFonts w:ascii="Times New Roman" w:eastAsia="Times New Roman" w:hAnsi="Times New Roman" w:cs="Times New Roman"/>
                <w:bCs/>
                <w:iCs/>
                <w:sz w:val="24"/>
                <w:szCs w:val="24"/>
                <w:u w:val="single"/>
                <w:lang w:eastAsia="en-US"/>
              </w:rPr>
              <w:t xml:space="preserve"> </w:t>
            </w:r>
          </w:p>
          <w:p w14:paraId="0EC64501" w14:textId="276D3481" w:rsidR="00AD6F4C" w:rsidRPr="00B46F7D" w:rsidRDefault="00AD6F4C" w:rsidP="00AD6F4C">
            <w:pPr>
              <w:widowControl w:val="0"/>
              <w:tabs>
                <w:tab w:val="left" w:pos="709"/>
              </w:tabs>
              <w:jc w:val="both"/>
              <w:rPr>
                <w:rFonts w:ascii="Times New Roman" w:hAnsi="Times New Roman"/>
                <w:sz w:val="24"/>
              </w:rPr>
            </w:pPr>
          </w:p>
        </w:tc>
        <w:tc>
          <w:tcPr>
            <w:tcW w:w="1905" w:type="dxa"/>
            <w:gridSpan w:val="7"/>
          </w:tcPr>
          <w:p w14:paraId="675201EA" w14:textId="77777777" w:rsidR="00AD6F4C" w:rsidRPr="003040DC" w:rsidRDefault="00AD6F4C" w:rsidP="008F1E55"/>
        </w:tc>
      </w:tr>
      <w:tr w:rsidR="00AD6F4C" w:rsidRPr="003040DC" w14:paraId="32C34066" w14:textId="77777777" w:rsidTr="00990AF0">
        <w:trPr>
          <w:trHeight w:hRule="exact" w:val="291"/>
        </w:trPr>
        <w:tc>
          <w:tcPr>
            <w:tcW w:w="851" w:type="dxa"/>
            <w:gridSpan w:val="12"/>
          </w:tcPr>
          <w:p w14:paraId="05A71103" w14:textId="77777777" w:rsidR="00AD6F4C" w:rsidRPr="00B46F7D" w:rsidRDefault="00AD6F4C" w:rsidP="008F1E55"/>
        </w:tc>
        <w:tc>
          <w:tcPr>
            <w:tcW w:w="425" w:type="dxa"/>
            <w:gridSpan w:val="2"/>
          </w:tcPr>
          <w:p w14:paraId="75444840"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789" w:type="dxa"/>
            <w:gridSpan w:val="3"/>
          </w:tcPr>
          <w:p w14:paraId="3FCAE654" w14:textId="77777777" w:rsidR="00A65C2F" w:rsidRPr="00B46F7D" w:rsidRDefault="00A65C2F" w:rsidP="00A65C2F">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sz w:val="24"/>
                <w:szCs w:val="24"/>
                <w:lang w:eastAsia="en-US"/>
              </w:rPr>
              <w:t>ежегодно;</w:t>
            </w:r>
            <w:r w:rsidRPr="00B46F7D">
              <w:rPr>
                <w:rFonts w:ascii="Times New Roman" w:eastAsia="Times New Roman" w:hAnsi="Times New Roman" w:cs="Times New Roman"/>
                <w:bCs/>
                <w:iCs/>
                <w:sz w:val="24"/>
                <w:szCs w:val="24"/>
                <w:lang w:eastAsia="en-US"/>
              </w:rPr>
              <w:t xml:space="preserve"> </w:t>
            </w:r>
          </w:p>
          <w:p w14:paraId="7CD2C14E" w14:textId="417A7266" w:rsidR="00AD6F4C" w:rsidRPr="00B46F7D" w:rsidRDefault="00AD6F4C" w:rsidP="0041267A">
            <w:pPr>
              <w:jc w:val="both"/>
              <w:rPr>
                <w:rFonts w:ascii="Times New Roman" w:hAnsi="Times New Roman" w:cs="Times New Roman"/>
                <w:sz w:val="24"/>
                <w:szCs w:val="24"/>
              </w:rPr>
            </w:pPr>
          </w:p>
        </w:tc>
        <w:tc>
          <w:tcPr>
            <w:tcW w:w="1905" w:type="dxa"/>
            <w:gridSpan w:val="7"/>
          </w:tcPr>
          <w:p w14:paraId="3C4EB6B0" w14:textId="77777777" w:rsidR="00AD6F4C" w:rsidRPr="003040DC" w:rsidRDefault="00AD6F4C" w:rsidP="008F1E55"/>
        </w:tc>
      </w:tr>
      <w:tr w:rsidR="00AD6F4C" w:rsidRPr="003040DC" w14:paraId="05511A7E" w14:textId="77777777" w:rsidTr="00990AF0">
        <w:trPr>
          <w:trHeight w:hRule="exact" w:val="286"/>
        </w:trPr>
        <w:tc>
          <w:tcPr>
            <w:tcW w:w="851" w:type="dxa"/>
            <w:gridSpan w:val="12"/>
          </w:tcPr>
          <w:p w14:paraId="078A6751" w14:textId="77777777" w:rsidR="00AD6F4C" w:rsidRPr="00B46F7D" w:rsidRDefault="00AD6F4C" w:rsidP="008F1E55"/>
        </w:tc>
        <w:tc>
          <w:tcPr>
            <w:tcW w:w="425" w:type="dxa"/>
            <w:gridSpan w:val="2"/>
          </w:tcPr>
          <w:p w14:paraId="63AA553B"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789" w:type="dxa"/>
            <w:gridSpan w:val="3"/>
          </w:tcPr>
          <w:p w14:paraId="065D9F9F" w14:textId="77777777" w:rsidR="00A65C2F" w:rsidRPr="00B46F7D" w:rsidRDefault="00A65C2F" w:rsidP="00A65C2F">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sz w:val="24"/>
                <w:szCs w:val="24"/>
                <w:lang w:eastAsia="en-US"/>
              </w:rPr>
              <w:t>по желанию руководителя;</w:t>
            </w:r>
            <w:r w:rsidRPr="00B46F7D">
              <w:rPr>
                <w:rFonts w:ascii="Times New Roman" w:eastAsia="Times New Roman" w:hAnsi="Times New Roman" w:cs="Times New Roman"/>
                <w:bCs/>
                <w:iCs/>
                <w:sz w:val="24"/>
                <w:szCs w:val="24"/>
                <w:lang w:eastAsia="en-US"/>
              </w:rPr>
              <w:t xml:space="preserve"> </w:t>
            </w:r>
          </w:p>
          <w:p w14:paraId="1A798E0A" w14:textId="12487721" w:rsidR="00AD6F4C" w:rsidRPr="00B46F7D" w:rsidRDefault="00AD6F4C" w:rsidP="00AD6F4C">
            <w:pPr>
              <w:widowControl w:val="0"/>
              <w:tabs>
                <w:tab w:val="left" w:pos="709"/>
              </w:tabs>
              <w:jc w:val="both"/>
              <w:rPr>
                <w:rFonts w:ascii="Times New Roman" w:hAnsi="Times New Roman"/>
                <w:sz w:val="24"/>
              </w:rPr>
            </w:pPr>
          </w:p>
        </w:tc>
        <w:tc>
          <w:tcPr>
            <w:tcW w:w="1905" w:type="dxa"/>
            <w:gridSpan w:val="7"/>
          </w:tcPr>
          <w:p w14:paraId="444AD16D" w14:textId="77777777" w:rsidR="00AD6F4C" w:rsidRPr="003040DC" w:rsidRDefault="00AD6F4C" w:rsidP="008F1E55"/>
        </w:tc>
      </w:tr>
      <w:tr w:rsidR="00AD6F4C" w:rsidRPr="003040DC" w14:paraId="1DEE4B2B" w14:textId="77777777" w:rsidTr="00990AF0">
        <w:trPr>
          <w:trHeight w:hRule="exact" w:val="279"/>
        </w:trPr>
        <w:tc>
          <w:tcPr>
            <w:tcW w:w="851" w:type="dxa"/>
            <w:gridSpan w:val="12"/>
          </w:tcPr>
          <w:p w14:paraId="137209BA" w14:textId="77777777" w:rsidR="00AD6F4C" w:rsidRPr="00B46F7D" w:rsidRDefault="00AD6F4C" w:rsidP="008F1E55"/>
        </w:tc>
        <w:tc>
          <w:tcPr>
            <w:tcW w:w="425" w:type="dxa"/>
            <w:gridSpan w:val="2"/>
          </w:tcPr>
          <w:p w14:paraId="18EBCFA8"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789" w:type="dxa"/>
            <w:gridSpan w:val="3"/>
          </w:tcPr>
          <w:p w14:paraId="6F5E1846" w14:textId="77777777" w:rsidR="00A65C2F" w:rsidRPr="00B46F7D" w:rsidRDefault="00A65C2F" w:rsidP="00A65C2F">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sz w:val="24"/>
                <w:szCs w:val="24"/>
                <w:lang w:eastAsia="en-US"/>
              </w:rPr>
              <w:t>каждые 5 лет.</w:t>
            </w:r>
          </w:p>
          <w:p w14:paraId="33A7B68B" w14:textId="4B25CF4F" w:rsidR="00AD6F4C" w:rsidRPr="00B46F7D" w:rsidRDefault="00AD6F4C" w:rsidP="00AD6F4C">
            <w:pPr>
              <w:widowControl w:val="0"/>
              <w:tabs>
                <w:tab w:val="left" w:pos="709"/>
              </w:tabs>
              <w:jc w:val="both"/>
              <w:rPr>
                <w:rFonts w:ascii="Times New Roman" w:hAnsi="Times New Roman"/>
                <w:sz w:val="24"/>
              </w:rPr>
            </w:pPr>
          </w:p>
        </w:tc>
        <w:tc>
          <w:tcPr>
            <w:tcW w:w="1905" w:type="dxa"/>
            <w:gridSpan w:val="7"/>
          </w:tcPr>
          <w:p w14:paraId="4412BD20" w14:textId="77777777" w:rsidR="00AD6F4C" w:rsidRPr="003040DC" w:rsidRDefault="00AD6F4C" w:rsidP="008F1E55"/>
        </w:tc>
      </w:tr>
      <w:tr w:rsidR="00472C39" w:rsidRPr="003040DC" w14:paraId="281B5B13" w14:textId="77777777" w:rsidTr="00FC2C1B">
        <w:trPr>
          <w:gridAfter w:val="2"/>
          <w:wAfter w:w="1493" w:type="dxa"/>
          <w:trHeight w:hRule="exact" w:val="229"/>
        </w:trPr>
        <w:tc>
          <w:tcPr>
            <w:tcW w:w="358" w:type="dxa"/>
            <w:gridSpan w:val="4"/>
            <w:vAlign w:val="center"/>
          </w:tcPr>
          <w:p w14:paraId="59C68297" w14:textId="77777777" w:rsidR="00472C39" w:rsidRPr="00A6615D" w:rsidRDefault="00472C39" w:rsidP="00472C39">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4.</w:t>
            </w:r>
          </w:p>
        </w:tc>
        <w:tc>
          <w:tcPr>
            <w:tcW w:w="97" w:type="dxa"/>
            <w:gridSpan w:val="4"/>
          </w:tcPr>
          <w:p w14:paraId="2F8CD01F" w14:textId="77777777" w:rsidR="00472C39" w:rsidRPr="00B46F7D" w:rsidRDefault="00472C39" w:rsidP="00472C39"/>
        </w:tc>
        <w:tc>
          <w:tcPr>
            <w:tcW w:w="9610" w:type="dxa"/>
            <w:gridSpan w:val="9"/>
            <w:vMerge w:val="restart"/>
          </w:tcPr>
          <w:p w14:paraId="7E3DA2F7" w14:textId="77777777" w:rsidR="00032F42" w:rsidRPr="00B46F7D" w:rsidRDefault="00032F42" w:rsidP="00032F42">
            <w:pPr>
              <w:widowControl w:val="0"/>
              <w:tabs>
                <w:tab w:val="left" w:pos="284"/>
              </w:tabs>
              <w:autoSpaceDE w:val="0"/>
              <w:autoSpaceDN w:val="0"/>
              <w:adjustRightInd w:val="0"/>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bCs/>
                <w:sz w:val="24"/>
                <w:szCs w:val="24"/>
                <w:lang w:eastAsia="en-US"/>
              </w:rPr>
              <w:t>Компания «Алтын» (валюта представления финансовой отчетности - тенге) взяла кредит $20 000 1 июня 2018 года, когда текущий курс $1=340 тенге. На 31 декабря 2018 года обменный курс был $1=376 тенге. Платежи по процентам производятся каждые полгода, первый платеж на сумму $ 800 был сделан 1 ноября 2018 года, когда текущий курс был 374 тенге. Сумма курсовой разницы по кредиту на 31 декабря 2018 года составит:</w:t>
            </w:r>
          </w:p>
          <w:p w14:paraId="002F3A9E" w14:textId="476AE354" w:rsidR="00472C39" w:rsidRPr="00B46F7D" w:rsidRDefault="00472C39" w:rsidP="00665B81">
            <w:pPr>
              <w:jc w:val="both"/>
            </w:pPr>
          </w:p>
        </w:tc>
        <w:tc>
          <w:tcPr>
            <w:tcW w:w="412" w:type="dxa"/>
            <w:gridSpan w:val="5"/>
          </w:tcPr>
          <w:p w14:paraId="2EE87D4A" w14:textId="1F5F7B40" w:rsidR="00472C39" w:rsidRDefault="00472C39" w:rsidP="00472C39"/>
        </w:tc>
      </w:tr>
      <w:tr w:rsidR="000C53F9" w:rsidRPr="003040DC" w14:paraId="3BED494E" w14:textId="77777777" w:rsidTr="008D5C0B">
        <w:trPr>
          <w:gridAfter w:val="2"/>
          <w:wAfter w:w="1493" w:type="dxa"/>
          <w:trHeight w:hRule="exact" w:val="207"/>
        </w:trPr>
        <w:tc>
          <w:tcPr>
            <w:tcW w:w="455" w:type="dxa"/>
            <w:gridSpan w:val="8"/>
          </w:tcPr>
          <w:p w14:paraId="3C81ABF0" w14:textId="77777777" w:rsidR="000C53F9" w:rsidRPr="00B46F7D" w:rsidRDefault="000C53F9" w:rsidP="008F1E55"/>
        </w:tc>
        <w:tc>
          <w:tcPr>
            <w:tcW w:w="9610" w:type="dxa"/>
            <w:gridSpan w:val="9"/>
            <w:vMerge/>
          </w:tcPr>
          <w:p w14:paraId="55ADED54" w14:textId="77777777" w:rsidR="000C53F9" w:rsidRPr="00B46F7D" w:rsidRDefault="000C53F9" w:rsidP="006F67F1">
            <w:pPr>
              <w:rPr>
                <w:rFonts w:ascii="Times New Roman" w:hAnsi="Times New Roman" w:cs="Times New Roman"/>
                <w:sz w:val="24"/>
                <w:szCs w:val="24"/>
              </w:rPr>
            </w:pPr>
          </w:p>
        </w:tc>
        <w:tc>
          <w:tcPr>
            <w:tcW w:w="412" w:type="dxa"/>
            <w:gridSpan w:val="5"/>
          </w:tcPr>
          <w:p w14:paraId="0C7692E0" w14:textId="77777777" w:rsidR="000C53F9" w:rsidRDefault="000C53F9"/>
        </w:tc>
      </w:tr>
      <w:tr w:rsidR="000C53F9" w:rsidRPr="003040DC" w14:paraId="558D235E" w14:textId="77777777" w:rsidTr="00032F42">
        <w:trPr>
          <w:gridAfter w:val="2"/>
          <w:wAfter w:w="1493" w:type="dxa"/>
          <w:trHeight w:hRule="exact" w:val="1247"/>
        </w:trPr>
        <w:tc>
          <w:tcPr>
            <w:tcW w:w="455" w:type="dxa"/>
            <w:gridSpan w:val="8"/>
          </w:tcPr>
          <w:p w14:paraId="19221C71" w14:textId="77777777" w:rsidR="000C53F9" w:rsidRPr="00B46F7D" w:rsidRDefault="000C53F9" w:rsidP="008F1E55"/>
        </w:tc>
        <w:tc>
          <w:tcPr>
            <w:tcW w:w="9610" w:type="dxa"/>
            <w:gridSpan w:val="9"/>
            <w:vMerge/>
          </w:tcPr>
          <w:p w14:paraId="4CA9CC21" w14:textId="77777777" w:rsidR="000C53F9" w:rsidRPr="00B46F7D" w:rsidRDefault="000C53F9" w:rsidP="006F67F1">
            <w:pPr>
              <w:rPr>
                <w:rFonts w:ascii="Times New Roman" w:hAnsi="Times New Roman" w:cs="Times New Roman"/>
                <w:sz w:val="24"/>
                <w:szCs w:val="24"/>
              </w:rPr>
            </w:pPr>
          </w:p>
        </w:tc>
        <w:tc>
          <w:tcPr>
            <w:tcW w:w="412" w:type="dxa"/>
            <w:gridSpan w:val="5"/>
          </w:tcPr>
          <w:p w14:paraId="2908E6DB" w14:textId="77777777" w:rsidR="000C53F9" w:rsidRDefault="000C53F9"/>
        </w:tc>
      </w:tr>
      <w:tr w:rsidR="000C53F9" w:rsidRPr="003040DC" w14:paraId="61F6A993" w14:textId="77777777" w:rsidTr="00CA636F">
        <w:trPr>
          <w:gridAfter w:val="3"/>
          <w:wAfter w:w="1528" w:type="dxa"/>
          <w:trHeight w:hRule="exact" w:val="291"/>
        </w:trPr>
        <w:tc>
          <w:tcPr>
            <w:tcW w:w="851" w:type="dxa"/>
            <w:gridSpan w:val="12"/>
          </w:tcPr>
          <w:p w14:paraId="2292B5C0" w14:textId="77777777" w:rsidR="000C53F9" w:rsidRPr="00B46F7D" w:rsidRDefault="000C53F9" w:rsidP="008F1E55"/>
        </w:tc>
        <w:tc>
          <w:tcPr>
            <w:tcW w:w="344" w:type="dxa"/>
          </w:tcPr>
          <w:p w14:paraId="7153501A"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4AFEEEED" w14:textId="77777777" w:rsidR="00032F42" w:rsidRPr="00B46F7D" w:rsidRDefault="00032F42" w:rsidP="00032F42">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700 </w:t>
            </w:r>
            <w:proofErr w:type="spellStart"/>
            <w:proofErr w:type="gramStart"/>
            <w:r w:rsidRPr="00B46F7D">
              <w:rPr>
                <w:rFonts w:ascii="Times New Roman" w:eastAsia="Times New Roman" w:hAnsi="Times New Roman" w:cs="Times New Roman"/>
                <w:sz w:val="24"/>
                <w:szCs w:val="24"/>
                <w:lang w:eastAsia="en-US"/>
              </w:rPr>
              <w:t>тыс.тенге</w:t>
            </w:r>
            <w:proofErr w:type="spellEnd"/>
            <w:proofErr w:type="gramEnd"/>
            <w:r w:rsidRPr="00B46F7D">
              <w:rPr>
                <w:rFonts w:ascii="Times New Roman" w:eastAsia="Times New Roman" w:hAnsi="Times New Roman" w:cs="Times New Roman"/>
                <w:sz w:val="24"/>
                <w:szCs w:val="24"/>
                <w:lang w:eastAsia="en-US"/>
              </w:rPr>
              <w:t xml:space="preserve"> – положительная;</w:t>
            </w:r>
          </w:p>
          <w:p w14:paraId="1DC0DEA4" w14:textId="46841EB2" w:rsidR="000C53F9" w:rsidRPr="00B46F7D" w:rsidRDefault="000C53F9" w:rsidP="000C53F9">
            <w:pPr>
              <w:tabs>
                <w:tab w:val="left" w:pos="709"/>
              </w:tabs>
              <w:jc w:val="both"/>
              <w:rPr>
                <w:rFonts w:ascii="Times New Roman" w:hAnsi="Times New Roman"/>
                <w:sz w:val="24"/>
              </w:rPr>
            </w:pPr>
          </w:p>
        </w:tc>
        <w:tc>
          <w:tcPr>
            <w:tcW w:w="377" w:type="dxa"/>
            <w:gridSpan w:val="4"/>
          </w:tcPr>
          <w:p w14:paraId="0B29E9B0" w14:textId="77777777" w:rsidR="000C53F9" w:rsidRPr="003040DC" w:rsidRDefault="000C53F9" w:rsidP="008F1E55"/>
        </w:tc>
      </w:tr>
      <w:tr w:rsidR="000C53F9" w:rsidRPr="003040DC" w14:paraId="47C68C04" w14:textId="77777777" w:rsidTr="00FC2C1B">
        <w:trPr>
          <w:gridAfter w:val="3"/>
          <w:wAfter w:w="1528" w:type="dxa"/>
          <w:trHeight w:hRule="exact" w:val="281"/>
        </w:trPr>
        <w:tc>
          <w:tcPr>
            <w:tcW w:w="851" w:type="dxa"/>
            <w:gridSpan w:val="12"/>
          </w:tcPr>
          <w:p w14:paraId="4ED465C9" w14:textId="77777777" w:rsidR="000C53F9" w:rsidRPr="00B46F7D" w:rsidRDefault="000C53F9" w:rsidP="008F1E55"/>
        </w:tc>
        <w:tc>
          <w:tcPr>
            <w:tcW w:w="344" w:type="dxa"/>
          </w:tcPr>
          <w:p w14:paraId="4551B3C0"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0A027FDF" w14:textId="77777777" w:rsidR="00032F42" w:rsidRPr="00B46F7D" w:rsidRDefault="00032F42" w:rsidP="00032F42">
            <w:pPr>
              <w:widowControl w:val="0"/>
              <w:tabs>
                <w:tab w:val="left" w:pos="284"/>
              </w:tabs>
              <w:autoSpaceDE w:val="0"/>
              <w:autoSpaceDN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700 тыс. тенге - отрицательная;</w:t>
            </w:r>
          </w:p>
          <w:p w14:paraId="70CCF02C" w14:textId="13CC64DE" w:rsidR="000C53F9" w:rsidRPr="00B46F7D" w:rsidRDefault="000C53F9" w:rsidP="000C53F9">
            <w:pPr>
              <w:tabs>
                <w:tab w:val="left" w:pos="709"/>
              </w:tabs>
              <w:jc w:val="both"/>
              <w:rPr>
                <w:rFonts w:ascii="Times New Roman" w:hAnsi="Times New Roman"/>
                <w:sz w:val="24"/>
              </w:rPr>
            </w:pPr>
          </w:p>
        </w:tc>
        <w:tc>
          <w:tcPr>
            <w:tcW w:w="377" w:type="dxa"/>
            <w:gridSpan w:val="4"/>
          </w:tcPr>
          <w:p w14:paraId="0126C7AB" w14:textId="77777777" w:rsidR="000C53F9" w:rsidRPr="003040DC" w:rsidRDefault="000C53F9" w:rsidP="008F1E55"/>
        </w:tc>
      </w:tr>
      <w:tr w:rsidR="000C53F9" w:rsidRPr="003040DC" w14:paraId="1A986657" w14:textId="77777777" w:rsidTr="00CA636F">
        <w:trPr>
          <w:gridAfter w:val="3"/>
          <w:wAfter w:w="1528" w:type="dxa"/>
          <w:trHeight w:hRule="exact" w:val="271"/>
        </w:trPr>
        <w:tc>
          <w:tcPr>
            <w:tcW w:w="851" w:type="dxa"/>
            <w:gridSpan w:val="12"/>
          </w:tcPr>
          <w:p w14:paraId="26F64554" w14:textId="77777777" w:rsidR="000C53F9" w:rsidRPr="00B46F7D" w:rsidRDefault="000C53F9" w:rsidP="008F1E55"/>
        </w:tc>
        <w:tc>
          <w:tcPr>
            <w:tcW w:w="344" w:type="dxa"/>
          </w:tcPr>
          <w:p w14:paraId="50CE7E95"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005B91E2" w14:textId="77777777" w:rsidR="00032F42" w:rsidRPr="00B46F7D" w:rsidRDefault="00032F42" w:rsidP="00032F42">
            <w:pPr>
              <w:widowControl w:val="0"/>
              <w:tabs>
                <w:tab w:val="left" w:pos="284"/>
              </w:tabs>
              <w:autoSpaceDE w:val="0"/>
              <w:autoSpaceDN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720 тыс. тенге - положительная;</w:t>
            </w:r>
          </w:p>
          <w:p w14:paraId="172FFE5F" w14:textId="5FA6EE65" w:rsidR="000C53F9" w:rsidRPr="00B46F7D" w:rsidRDefault="000C53F9" w:rsidP="000C53F9">
            <w:pPr>
              <w:tabs>
                <w:tab w:val="left" w:pos="709"/>
              </w:tabs>
              <w:jc w:val="both"/>
              <w:rPr>
                <w:rFonts w:ascii="Times New Roman" w:hAnsi="Times New Roman"/>
                <w:sz w:val="24"/>
              </w:rPr>
            </w:pPr>
          </w:p>
        </w:tc>
        <w:tc>
          <w:tcPr>
            <w:tcW w:w="377" w:type="dxa"/>
            <w:gridSpan w:val="4"/>
          </w:tcPr>
          <w:p w14:paraId="273E42E1" w14:textId="77777777" w:rsidR="000C53F9" w:rsidRPr="003040DC" w:rsidRDefault="000C53F9" w:rsidP="008F1E55"/>
        </w:tc>
      </w:tr>
      <w:tr w:rsidR="000C53F9" w:rsidRPr="003040DC" w14:paraId="36BBDD02" w14:textId="77777777" w:rsidTr="00032F42">
        <w:trPr>
          <w:gridAfter w:val="3"/>
          <w:wAfter w:w="1528" w:type="dxa"/>
          <w:trHeight w:hRule="exact" w:val="441"/>
        </w:trPr>
        <w:tc>
          <w:tcPr>
            <w:tcW w:w="851" w:type="dxa"/>
            <w:gridSpan w:val="12"/>
          </w:tcPr>
          <w:p w14:paraId="639ADEB6" w14:textId="77777777" w:rsidR="000C53F9" w:rsidRPr="00B46F7D" w:rsidRDefault="000C53F9" w:rsidP="008F1E55"/>
        </w:tc>
        <w:tc>
          <w:tcPr>
            <w:tcW w:w="344" w:type="dxa"/>
          </w:tcPr>
          <w:p w14:paraId="475ED46B"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155F8028" w14:textId="77777777" w:rsidR="00032F42" w:rsidRPr="00B46F7D" w:rsidRDefault="00032F42" w:rsidP="00032F42">
            <w:pPr>
              <w:widowControl w:val="0"/>
              <w:tabs>
                <w:tab w:val="left" w:pos="284"/>
              </w:tabs>
              <w:autoSpaceDE w:val="0"/>
              <w:autoSpaceDN w:val="0"/>
              <w:spacing w:after="200" w:line="276" w:lineRule="auto"/>
              <w:contextualSpacing/>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720 тыс. тенге – отрицательная.</w:t>
            </w:r>
          </w:p>
          <w:p w14:paraId="7544B022" w14:textId="1B9D0FE1" w:rsidR="000C53F9" w:rsidRPr="00B46F7D" w:rsidRDefault="000C53F9" w:rsidP="00472C39">
            <w:pPr>
              <w:rPr>
                <w:rFonts w:ascii="Times New Roman" w:hAnsi="Times New Roman" w:cs="Times New Roman"/>
                <w:sz w:val="24"/>
                <w:szCs w:val="24"/>
              </w:rPr>
            </w:pPr>
          </w:p>
        </w:tc>
        <w:tc>
          <w:tcPr>
            <w:tcW w:w="377" w:type="dxa"/>
            <w:gridSpan w:val="4"/>
          </w:tcPr>
          <w:p w14:paraId="6725F884" w14:textId="77777777" w:rsidR="000C53F9" w:rsidRPr="003040DC" w:rsidRDefault="000C53F9" w:rsidP="008F1E55"/>
        </w:tc>
      </w:tr>
      <w:tr w:rsidR="00F27BBF" w:rsidRPr="003040DC" w14:paraId="2A39B973" w14:textId="77777777" w:rsidTr="00CA636F">
        <w:trPr>
          <w:gridAfter w:val="2"/>
          <w:wAfter w:w="1493" w:type="dxa"/>
          <w:trHeight w:hRule="exact" w:val="579"/>
        </w:trPr>
        <w:tc>
          <w:tcPr>
            <w:tcW w:w="358" w:type="dxa"/>
            <w:gridSpan w:val="4"/>
            <w:vAlign w:val="center"/>
          </w:tcPr>
          <w:p w14:paraId="601A75A2" w14:textId="77777777" w:rsidR="00F27BBF" w:rsidRPr="00A6615D" w:rsidRDefault="00F27BBF" w:rsidP="008F1E55">
            <w:pPr>
              <w:spacing w:line="232" w:lineRule="auto"/>
              <w:jc w:val="center"/>
              <w:rPr>
                <w:rFonts w:ascii="Times New Roman" w:eastAsia="Times New Roman" w:hAnsi="Times New Roman" w:cs="Times New Roman"/>
                <w:color w:val="000000"/>
                <w:spacing w:val="-2"/>
                <w:sz w:val="26"/>
              </w:rPr>
            </w:pPr>
            <w:r w:rsidRPr="00A6615D">
              <w:rPr>
                <w:rFonts w:ascii="Times New Roman" w:eastAsia="Times New Roman" w:hAnsi="Times New Roman" w:cs="Times New Roman"/>
                <w:b/>
                <w:color w:val="000000"/>
                <w:spacing w:val="-2"/>
                <w:sz w:val="26"/>
              </w:rPr>
              <w:t>5</w:t>
            </w:r>
            <w:r w:rsidRPr="00A6615D">
              <w:rPr>
                <w:rFonts w:ascii="Times New Roman" w:eastAsia="Times New Roman" w:hAnsi="Times New Roman" w:cs="Times New Roman"/>
                <w:color w:val="000000"/>
                <w:spacing w:val="-2"/>
                <w:sz w:val="26"/>
              </w:rPr>
              <w:t>.</w:t>
            </w:r>
          </w:p>
        </w:tc>
        <w:tc>
          <w:tcPr>
            <w:tcW w:w="97" w:type="dxa"/>
            <w:gridSpan w:val="4"/>
          </w:tcPr>
          <w:p w14:paraId="721FB4DF" w14:textId="77777777" w:rsidR="00F27BBF" w:rsidRPr="00B46F7D" w:rsidRDefault="00F27BBF" w:rsidP="008F1E55"/>
        </w:tc>
        <w:tc>
          <w:tcPr>
            <w:tcW w:w="9610" w:type="dxa"/>
            <w:gridSpan w:val="9"/>
            <w:vMerge w:val="restart"/>
          </w:tcPr>
          <w:p w14:paraId="0A3F2B23" w14:textId="77777777" w:rsidR="00F903A5" w:rsidRPr="00B46F7D" w:rsidRDefault="00F903A5" w:rsidP="00F903A5">
            <w:pPr>
              <w:widowControl w:val="0"/>
              <w:tabs>
                <w:tab w:val="left" w:pos="284"/>
              </w:tabs>
              <w:autoSpaceDE w:val="0"/>
              <w:autoSpaceDN w:val="0"/>
              <w:adjustRightInd w:val="0"/>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Чистая прибыль компании «А» за отчетный год составила 30 800 тенге. Авансы покупателей увеличились на 8 100 тенге, товарно-материальные запасы уменьшились на 4 500 тенге, начисленные обязательства увеличились на 9 400 тенге, счета к получению увеличились на 5 800 тенге, налоги к оплате увеличились на 7 400 тенге, счета к оплате уменьшились на 1800 тенге, начисленная амортизация увеличилась на 15 700 тенге. Движение денежных средств от операционной деятельности составит:</w:t>
            </w:r>
          </w:p>
          <w:p w14:paraId="29831202" w14:textId="59CECA47" w:rsidR="00F27BBF" w:rsidRPr="00B46F7D" w:rsidRDefault="00F27BBF" w:rsidP="00472C39">
            <w:pPr>
              <w:jc w:val="both"/>
              <w:rPr>
                <w:rFonts w:ascii="Times New Roman" w:hAnsi="Times New Roman" w:cs="Times New Roman"/>
                <w:b/>
                <w:sz w:val="24"/>
                <w:szCs w:val="24"/>
              </w:rPr>
            </w:pPr>
          </w:p>
        </w:tc>
        <w:tc>
          <w:tcPr>
            <w:tcW w:w="412" w:type="dxa"/>
            <w:gridSpan w:val="5"/>
          </w:tcPr>
          <w:p w14:paraId="24569FB5" w14:textId="77777777" w:rsidR="00F27BBF" w:rsidRPr="003040DC" w:rsidRDefault="00F27BBF" w:rsidP="008F1E55"/>
        </w:tc>
      </w:tr>
      <w:tr w:rsidR="00F27BBF" w:rsidRPr="003040DC" w14:paraId="5CF5194B" w14:textId="77777777" w:rsidTr="00FC2C1B">
        <w:trPr>
          <w:gridAfter w:val="2"/>
          <w:wAfter w:w="1493" w:type="dxa"/>
          <w:trHeight w:hRule="exact" w:val="80"/>
        </w:trPr>
        <w:tc>
          <w:tcPr>
            <w:tcW w:w="455" w:type="dxa"/>
            <w:gridSpan w:val="8"/>
          </w:tcPr>
          <w:p w14:paraId="038C2A54" w14:textId="77777777" w:rsidR="00F27BBF" w:rsidRPr="00B46F7D" w:rsidRDefault="00F27BBF" w:rsidP="008F1E55">
            <w:pPr>
              <w:rPr>
                <w:b/>
                <w:sz w:val="24"/>
              </w:rPr>
            </w:pPr>
          </w:p>
        </w:tc>
        <w:tc>
          <w:tcPr>
            <w:tcW w:w="9610" w:type="dxa"/>
            <w:gridSpan w:val="9"/>
            <w:vMerge/>
          </w:tcPr>
          <w:p w14:paraId="334078D0" w14:textId="77777777" w:rsidR="00F27BBF" w:rsidRPr="00B46F7D" w:rsidRDefault="00F27BBF" w:rsidP="006F67F1">
            <w:pPr>
              <w:rPr>
                <w:rFonts w:ascii="Times New Roman" w:hAnsi="Times New Roman" w:cs="Times New Roman"/>
                <w:sz w:val="24"/>
                <w:szCs w:val="24"/>
              </w:rPr>
            </w:pPr>
          </w:p>
        </w:tc>
        <w:tc>
          <w:tcPr>
            <w:tcW w:w="412" w:type="dxa"/>
            <w:gridSpan w:val="5"/>
          </w:tcPr>
          <w:p w14:paraId="4B67820D" w14:textId="77777777" w:rsidR="00F27BBF" w:rsidRPr="003040DC" w:rsidRDefault="00F27BBF" w:rsidP="008F1E55">
            <w:r w:rsidRPr="003040DC">
              <w:rPr>
                <w:rFonts w:ascii="Times New Roman" w:hAnsi="Times New Roman"/>
                <w:b/>
                <w:sz w:val="24"/>
              </w:rPr>
              <w:t xml:space="preserve">из приведенных ниже разниц, скорее </w:t>
            </w:r>
            <w:proofErr w:type="gramStart"/>
            <w:r w:rsidRPr="003040DC">
              <w:rPr>
                <w:rFonts w:ascii="Times New Roman" w:hAnsi="Times New Roman"/>
                <w:b/>
                <w:sz w:val="24"/>
              </w:rPr>
              <w:t>всего,  не</w:t>
            </w:r>
            <w:proofErr w:type="gramEnd"/>
            <w:r w:rsidRPr="003040DC">
              <w:rPr>
                <w:rFonts w:ascii="Times New Roman" w:hAnsi="Times New Roman"/>
                <w:b/>
                <w:sz w:val="24"/>
              </w:rPr>
              <w:t xml:space="preserve"> является временной?</w:t>
            </w:r>
          </w:p>
        </w:tc>
      </w:tr>
      <w:tr w:rsidR="00F27BBF" w:rsidRPr="003040DC" w14:paraId="2D14EC83" w14:textId="77777777" w:rsidTr="00FC2C1B">
        <w:trPr>
          <w:gridAfter w:val="2"/>
          <w:wAfter w:w="1493" w:type="dxa"/>
          <w:trHeight w:hRule="exact" w:val="80"/>
        </w:trPr>
        <w:tc>
          <w:tcPr>
            <w:tcW w:w="455" w:type="dxa"/>
            <w:gridSpan w:val="8"/>
          </w:tcPr>
          <w:p w14:paraId="41D833A7" w14:textId="77777777" w:rsidR="00F27BBF" w:rsidRPr="00B46F7D" w:rsidRDefault="00F27BBF" w:rsidP="008F1E55"/>
        </w:tc>
        <w:tc>
          <w:tcPr>
            <w:tcW w:w="9610" w:type="dxa"/>
            <w:gridSpan w:val="9"/>
            <w:vMerge/>
          </w:tcPr>
          <w:p w14:paraId="1E426C9B" w14:textId="77777777" w:rsidR="00F27BBF" w:rsidRPr="00B46F7D" w:rsidRDefault="00F27BBF" w:rsidP="006F67F1">
            <w:pPr>
              <w:rPr>
                <w:rFonts w:ascii="Times New Roman" w:hAnsi="Times New Roman" w:cs="Times New Roman"/>
                <w:sz w:val="24"/>
                <w:szCs w:val="24"/>
              </w:rPr>
            </w:pPr>
          </w:p>
        </w:tc>
        <w:tc>
          <w:tcPr>
            <w:tcW w:w="412" w:type="dxa"/>
            <w:gridSpan w:val="5"/>
          </w:tcPr>
          <w:p w14:paraId="754D2F1A" w14:textId="77777777" w:rsidR="00F27BBF" w:rsidRPr="003040DC" w:rsidRDefault="00F27BBF" w:rsidP="008F1E55">
            <w:proofErr w:type="spellStart"/>
            <w:r w:rsidRPr="003040DC">
              <w:rPr>
                <w:rFonts w:ascii="Times New Roman" w:hAnsi="Times New Roman"/>
                <w:b/>
                <w:sz w:val="24"/>
              </w:rPr>
              <w:t>ая</w:t>
            </w:r>
            <w:proofErr w:type="spellEnd"/>
            <w:r w:rsidRPr="003040DC">
              <w:rPr>
                <w:rFonts w:ascii="Times New Roman" w:hAnsi="Times New Roman"/>
                <w:b/>
                <w:sz w:val="24"/>
              </w:rPr>
              <w:t xml:space="preserve"> из приведенных ниже разниц, скорее </w:t>
            </w:r>
            <w:proofErr w:type="gramStart"/>
            <w:r w:rsidRPr="003040DC">
              <w:rPr>
                <w:rFonts w:ascii="Times New Roman" w:hAnsi="Times New Roman"/>
                <w:b/>
                <w:sz w:val="24"/>
              </w:rPr>
              <w:t>всего,  не</w:t>
            </w:r>
            <w:proofErr w:type="gramEnd"/>
            <w:r w:rsidRPr="003040DC">
              <w:rPr>
                <w:rFonts w:ascii="Times New Roman" w:hAnsi="Times New Roman"/>
                <w:b/>
                <w:sz w:val="24"/>
              </w:rPr>
              <w:t xml:space="preserve"> является временной?</w:t>
            </w:r>
          </w:p>
        </w:tc>
      </w:tr>
      <w:tr w:rsidR="00F27BBF" w:rsidRPr="003040DC" w14:paraId="27C21EA6" w14:textId="77777777" w:rsidTr="00F903A5">
        <w:trPr>
          <w:gridAfter w:val="2"/>
          <w:wAfter w:w="1493" w:type="dxa"/>
          <w:trHeight w:hRule="exact" w:val="930"/>
        </w:trPr>
        <w:tc>
          <w:tcPr>
            <w:tcW w:w="455" w:type="dxa"/>
            <w:gridSpan w:val="8"/>
          </w:tcPr>
          <w:p w14:paraId="16C21F01" w14:textId="77777777" w:rsidR="00F27BBF" w:rsidRPr="00B46F7D" w:rsidRDefault="00F27BBF" w:rsidP="008F1E55"/>
        </w:tc>
        <w:tc>
          <w:tcPr>
            <w:tcW w:w="9610" w:type="dxa"/>
            <w:gridSpan w:val="9"/>
            <w:vMerge/>
          </w:tcPr>
          <w:p w14:paraId="302C32CB" w14:textId="77777777" w:rsidR="00F27BBF" w:rsidRPr="00B46F7D" w:rsidRDefault="00F27BBF" w:rsidP="006F67F1">
            <w:pPr>
              <w:rPr>
                <w:rFonts w:ascii="Times New Roman" w:hAnsi="Times New Roman" w:cs="Times New Roman"/>
                <w:sz w:val="24"/>
                <w:szCs w:val="24"/>
              </w:rPr>
            </w:pPr>
          </w:p>
        </w:tc>
        <w:tc>
          <w:tcPr>
            <w:tcW w:w="412" w:type="dxa"/>
            <w:gridSpan w:val="5"/>
          </w:tcPr>
          <w:p w14:paraId="2AA56FE3" w14:textId="77777777" w:rsidR="00F27BBF" w:rsidRPr="003040DC" w:rsidRDefault="00F27BBF" w:rsidP="008F1E55"/>
        </w:tc>
      </w:tr>
      <w:tr w:rsidR="00192206" w:rsidRPr="003040DC" w14:paraId="5276BC4B" w14:textId="77777777" w:rsidTr="0061556E">
        <w:trPr>
          <w:gridAfter w:val="2"/>
          <w:wAfter w:w="1493" w:type="dxa"/>
          <w:trHeight w:hRule="exact" w:val="278"/>
        </w:trPr>
        <w:tc>
          <w:tcPr>
            <w:tcW w:w="851" w:type="dxa"/>
            <w:gridSpan w:val="12"/>
          </w:tcPr>
          <w:p w14:paraId="5D1E8F35" w14:textId="77777777" w:rsidR="00192206" w:rsidRPr="00B46F7D" w:rsidRDefault="00192206" w:rsidP="008F1E55"/>
        </w:tc>
        <w:tc>
          <w:tcPr>
            <w:tcW w:w="344" w:type="dxa"/>
          </w:tcPr>
          <w:p w14:paraId="7868DA56"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079E64E3"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68 300 тенге. 30 800+8100+4500+9400-5800+7400-1800+15 700</w:t>
            </w:r>
          </w:p>
          <w:p w14:paraId="66037692" w14:textId="7F5547A4" w:rsidR="00192206" w:rsidRPr="00B46F7D" w:rsidRDefault="00192206" w:rsidP="005E3953">
            <w:pPr>
              <w:jc w:val="both"/>
              <w:rPr>
                <w:rFonts w:ascii="Times New Roman" w:hAnsi="Times New Roman"/>
                <w:sz w:val="24"/>
              </w:rPr>
            </w:pPr>
          </w:p>
        </w:tc>
        <w:tc>
          <w:tcPr>
            <w:tcW w:w="412" w:type="dxa"/>
            <w:gridSpan w:val="5"/>
          </w:tcPr>
          <w:p w14:paraId="2DE8AE62" w14:textId="77777777" w:rsidR="00192206" w:rsidRPr="003040DC" w:rsidRDefault="00192206" w:rsidP="008F1E55"/>
        </w:tc>
      </w:tr>
      <w:tr w:rsidR="00192206" w:rsidRPr="003040DC" w14:paraId="054503CC" w14:textId="77777777" w:rsidTr="00FC2C1B">
        <w:trPr>
          <w:gridAfter w:val="2"/>
          <w:wAfter w:w="1493" w:type="dxa"/>
          <w:trHeight w:hRule="exact" w:val="327"/>
        </w:trPr>
        <w:tc>
          <w:tcPr>
            <w:tcW w:w="851" w:type="dxa"/>
            <w:gridSpan w:val="12"/>
          </w:tcPr>
          <w:p w14:paraId="30226928" w14:textId="77777777" w:rsidR="00192206" w:rsidRPr="00B46F7D" w:rsidRDefault="00192206" w:rsidP="008F1E55"/>
        </w:tc>
        <w:tc>
          <w:tcPr>
            <w:tcW w:w="344" w:type="dxa"/>
          </w:tcPr>
          <w:p w14:paraId="3328EA31"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1B5C9503"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52 100 тенге;</w:t>
            </w:r>
          </w:p>
          <w:p w14:paraId="6289BB74" w14:textId="69D5B54F" w:rsidR="00192206" w:rsidRPr="00B46F7D" w:rsidRDefault="00192206" w:rsidP="00152618">
            <w:pPr>
              <w:rPr>
                <w:rFonts w:ascii="Times New Roman" w:hAnsi="Times New Roman" w:cs="Times New Roman"/>
                <w:sz w:val="24"/>
                <w:szCs w:val="24"/>
              </w:rPr>
            </w:pPr>
          </w:p>
        </w:tc>
        <w:tc>
          <w:tcPr>
            <w:tcW w:w="412" w:type="dxa"/>
            <w:gridSpan w:val="5"/>
          </w:tcPr>
          <w:p w14:paraId="58E9328C" w14:textId="77777777" w:rsidR="00192206" w:rsidRPr="003040DC" w:rsidRDefault="00192206" w:rsidP="008F1E55"/>
        </w:tc>
      </w:tr>
      <w:tr w:rsidR="00192206" w:rsidRPr="003040DC" w14:paraId="07DC3DDD" w14:textId="77777777" w:rsidTr="005224FB">
        <w:trPr>
          <w:gridAfter w:val="2"/>
          <w:wAfter w:w="1493" w:type="dxa"/>
          <w:trHeight w:hRule="exact" w:val="255"/>
        </w:trPr>
        <w:tc>
          <w:tcPr>
            <w:tcW w:w="851" w:type="dxa"/>
            <w:gridSpan w:val="12"/>
          </w:tcPr>
          <w:p w14:paraId="43AF61E8" w14:textId="77777777" w:rsidR="00192206" w:rsidRPr="00B46F7D" w:rsidRDefault="00192206" w:rsidP="008F1E55"/>
        </w:tc>
        <w:tc>
          <w:tcPr>
            <w:tcW w:w="344" w:type="dxa"/>
          </w:tcPr>
          <w:p w14:paraId="3A4BCEFC"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41D4D946"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55 700 тенге;</w:t>
            </w:r>
          </w:p>
          <w:p w14:paraId="351AFA5C" w14:textId="77777777" w:rsidR="00192206" w:rsidRPr="00B46F7D" w:rsidRDefault="00192206" w:rsidP="005E3953">
            <w:pPr>
              <w:rPr>
                <w:rFonts w:ascii="Times New Roman" w:hAnsi="Times New Roman" w:cs="Times New Roman"/>
                <w:sz w:val="24"/>
                <w:szCs w:val="24"/>
              </w:rPr>
            </w:pPr>
          </w:p>
        </w:tc>
        <w:tc>
          <w:tcPr>
            <w:tcW w:w="412" w:type="dxa"/>
            <w:gridSpan w:val="5"/>
          </w:tcPr>
          <w:p w14:paraId="6703623A" w14:textId="77777777" w:rsidR="00192206" w:rsidRPr="003040DC" w:rsidRDefault="00192206" w:rsidP="008F1E55"/>
        </w:tc>
      </w:tr>
      <w:tr w:rsidR="00192206" w:rsidRPr="003040DC" w14:paraId="3BA8448F" w14:textId="77777777" w:rsidTr="00771358">
        <w:trPr>
          <w:gridAfter w:val="2"/>
          <w:wAfter w:w="1493" w:type="dxa"/>
          <w:trHeight w:hRule="exact" w:val="234"/>
        </w:trPr>
        <w:tc>
          <w:tcPr>
            <w:tcW w:w="851" w:type="dxa"/>
            <w:gridSpan w:val="12"/>
          </w:tcPr>
          <w:p w14:paraId="273E0541" w14:textId="77777777" w:rsidR="00192206" w:rsidRPr="00B46F7D" w:rsidRDefault="00192206" w:rsidP="008F1E55"/>
        </w:tc>
        <w:tc>
          <w:tcPr>
            <w:tcW w:w="344" w:type="dxa"/>
          </w:tcPr>
          <w:p w14:paraId="115C4A69"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08DC40AC"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64 700 тенге;</w:t>
            </w:r>
          </w:p>
          <w:p w14:paraId="1C9F4FAD" w14:textId="4367A02F" w:rsidR="00192206" w:rsidRPr="00B46F7D" w:rsidRDefault="00192206" w:rsidP="005E3953"/>
        </w:tc>
        <w:tc>
          <w:tcPr>
            <w:tcW w:w="412" w:type="dxa"/>
            <w:gridSpan w:val="5"/>
          </w:tcPr>
          <w:p w14:paraId="26C055CC" w14:textId="77777777" w:rsidR="00192206" w:rsidRPr="003040DC" w:rsidRDefault="00192206" w:rsidP="008F1E55"/>
        </w:tc>
      </w:tr>
      <w:tr w:rsidR="001F5E28" w:rsidRPr="003040DC" w14:paraId="02F2EAAE" w14:textId="77777777" w:rsidTr="0032754E">
        <w:trPr>
          <w:gridAfter w:val="2"/>
          <w:wAfter w:w="1493" w:type="dxa"/>
          <w:trHeight w:hRule="exact" w:val="163"/>
        </w:trPr>
        <w:tc>
          <w:tcPr>
            <w:tcW w:w="358" w:type="dxa"/>
            <w:gridSpan w:val="4"/>
            <w:vAlign w:val="center"/>
          </w:tcPr>
          <w:p w14:paraId="415AE66F" w14:textId="77777777" w:rsidR="001F5E28" w:rsidRPr="00A6615D" w:rsidRDefault="001D1A6A" w:rsidP="008F1E55">
            <w:pPr>
              <w:spacing w:line="232" w:lineRule="auto"/>
              <w:jc w:val="center"/>
              <w:rPr>
                <w:rFonts w:ascii="Times New Roman" w:eastAsia="Times New Roman" w:hAnsi="Times New Roman" w:cs="Times New Roman"/>
                <w:color w:val="000000"/>
                <w:spacing w:val="-2"/>
                <w:sz w:val="24"/>
                <w:szCs w:val="24"/>
              </w:rPr>
            </w:pPr>
            <w:r w:rsidRPr="00A6615D">
              <w:rPr>
                <w:rFonts w:ascii="Times New Roman" w:eastAsia="Times New Roman" w:hAnsi="Times New Roman" w:cs="Times New Roman"/>
                <w:b/>
                <w:color w:val="000000"/>
                <w:spacing w:val="-2"/>
                <w:sz w:val="24"/>
                <w:szCs w:val="24"/>
              </w:rPr>
              <w:t>6</w:t>
            </w:r>
            <w:r w:rsidRPr="00A6615D">
              <w:rPr>
                <w:rFonts w:ascii="Times New Roman" w:eastAsia="Times New Roman" w:hAnsi="Times New Roman" w:cs="Times New Roman"/>
                <w:color w:val="000000"/>
                <w:spacing w:val="-2"/>
                <w:sz w:val="24"/>
                <w:szCs w:val="24"/>
              </w:rPr>
              <w:t>.</w:t>
            </w:r>
          </w:p>
        </w:tc>
        <w:tc>
          <w:tcPr>
            <w:tcW w:w="97" w:type="dxa"/>
            <w:gridSpan w:val="4"/>
          </w:tcPr>
          <w:p w14:paraId="57470AE9" w14:textId="77777777" w:rsidR="001F5E28" w:rsidRPr="00B46F7D" w:rsidRDefault="001F5E28" w:rsidP="008F1E55">
            <w:pPr>
              <w:rPr>
                <w:sz w:val="24"/>
                <w:szCs w:val="24"/>
              </w:rPr>
            </w:pPr>
          </w:p>
        </w:tc>
        <w:tc>
          <w:tcPr>
            <w:tcW w:w="9610" w:type="dxa"/>
            <w:gridSpan w:val="9"/>
            <w:vMerge w:val="restart"/>
          </w:tcPr>
          <w:p w14:paraId="2DDFD2F5" w14:textId="77777777" w:rsidR="00032F42" w:rsidRPr="00B46F7D" w:rsidRDefault="00032F42" w:rsidP="00032F42">
            <w:pPr>
              <w:widowControl w:val="0"/>
              <w:tabs>
                <w:tab w:val="left" w:pos="284"/>
              </w:tabs>
              <w:autoSpaceDE w:val="0"/>
              <w:autoSpaceDN w:val="0"/>
              <w:adjustRightInd w:val="0"/>
              <w:jc w:val="both"/>
              <w:rPr>
                <w:rFonts w:ascii="Times New Roman" w:eastAsia="Times New Roman" w:hAnsi="Times New Roman" w:cs="Times New Roman"/>
                <w:b/>
                <w:bCs/>
                <w:iCs/>
                <w:sz w:val="24"/>
                <w:szCs w:val="24"/>
                <w:lang w:eastAsia="en-US"/>
              </w:rPr>
            </w:pPr>
            <w:r w:rsidRPr="00B46F7D">
              <w:rPr>
                <w:rFonts w:ascii="Times New Roman" w:eastAsia="Times New Roman" w:hAnsi="Times New Roman" w:cs="Times New Roman"/>
                <w:b/>
                <w:bCs/>
                <w:iCs/>
                <w:sz w:val="24"/>
                <w:szCs w:val="24"/>
                <w:lang w:eastAsia="en-US"/>
              </w:rPr>
              <w:t>Если балансовая стоимость основного средства увеличивается в результате переоценки, это увеличение</w:t>
            </w:r>
          </w:p>
          <w:p w14:paraId="0532ACC3" w14:textId="481A0330" w:rsidR="001F5E28" w:rsidRPr="00B46F7D" w:rsidRDefault="001F5E28" w:rsidP="002F03AF">
            <w:pPr>
              <w:rPr>
                <w:rFonts w:ascii="Times New Roman" w:hAnsi="Times New Roman" w:cs="Times New Roman"/>
                <w:sz w:val="14"/>
                <w:szCs w:val="14"/>
              </w:rPr>
            </w:pPr>
          </w:p>
        </w:tc>
        <w:tc>
          <w:tcPr>
            <w:tcW w:w="412" w:type="dxa"/>
            <w:gridSpan w:val="5"/>
          </w:tcPr>
          <w:p w14:paraId="041A6074" w14:textId="77777777" w:rsidR="001F5E28" w:rsidRPr="003040DC" w:rsidRDefault="001F5E28" w:rsidP="008F1E55"/>
        </w:tc>
      </w:tr>
      <w:tr w:rsidR="001F5E28" w:rsidRPr="003040DC" w14:paraId="57F90B30" w14:textId="77777777" w:rsidTr="002456B4">
        <w:trPr>
          <w:gridAfter w:val="2"/>
          <w:wAfter w:w="1493" w:type="dxa"/>
          <w:trHeight w:hRule="exact" w:val="80"/>
        </w:trPr>
        <w:tc>
          <w:tcPr>
            <w:tcW w:w="455" w:type="dxa"/>
            <w:gridSpan w:val="8"/>
          </w:tcPr>
          <w:p w14:paraId="3C21D2F4" w14:textId="77777777" w:rsidR="001F5E28" w:rsidRPr="00B46F7D" w:rsidRDefault="001F5E28" w:rsidP="008F1E55"/>
        </w:tc>
        <w:tc>
          <w:tcPr>
            <w:tcW w:w="9610" w:type="dxa"/>
            <w:gridSpan w:val="9"/>
            <w:vMerge/>
          </w:tcPr>
          <w:p w14:paraId="78A6A7E4" w14:textId="77777777" w:rsidR="001F5E28" w:rsidRPr="00B46F7D" w:rsidRDefault="001F5E28" w:rsidP="006F67F1">
            <w:pPr>
              <w:rPr>
                <w:rFonts w:ascii="Times New Roman" w:hAnsi="Times New Roman" w:cs="Times New Roman"/>
                <w:sz w:val="24"/>
                <w:szCs w:val="24"/>
              </w:rPr>
            </w:pPr>
          </w:p>
        </w:tc>
        <w:tc>
          <w:tcPr>
            <w:tcW w:w="412" w:type="dxa"/>
            <w:gridSpan w:val="5"/>
          </w:tcPr>
          <w:p w14:paraId="2C83D116" w14:textId="77777777" w:rsidR="001F5E28" w:rsidRPr="003040DC" w:rsidRDefault="001F5E28" w:rsidP="008F1E55"/>
        </w:tc>
      </w:tr>
      <w:tr w:rsidR="001F5E28" w:rsidRPr="003040DC" w14:paraId="424A91F4" w14:textId="77777777" w:rsidTr="00032F42">
        <w:trPr>
          <w:gridAfter w:val="2"/>
          <w:wAfter w:w="1493" w:type="dxa"/>
          <w:trHeight w:hRule="exact" w:val="340"/>
        </w:trPr>
        <w:tc>
          <w:tcPr>
            <w:tcW w:w="455" w:type="dxa"/>
            <w:gridSpan w:val="8"/>
          </w:tcPr>
          <w:p w14:paraId="082F143F" w14:textId="77777777" w:rsidR="001F5E28" w:rsidRPr="00B46F7D" w:rsidRDefault="001F5E28" w:rsidP="008F1E55"/>
        </w:tc>
        <w:tc>
          <w:tcPr>
            <w:tcW w:w="9610" w:type="dxa"/>
            <w:gridSpan w:val="9"/>
            <w:vMerge/>
          </w:tcPr>
          <w:p w14:paraId="11286645" w14:textId="77777777" w:rsidR="001F5E28" w:rsidRPr="00B46F7D" w:rsidRDefault="001F5E28" w:rsidP="006F67F1">
            <w:pPr>
              <w:rPr>
                <w:rFonts w:ascii="Times New Roman" w:hAnsi="Times New Roman" w:cs="Times New Roman"/>
                <w:sz w:val="24"/>
                <w:szCs w:val="24"/>
              </w:rPr>
            </w:pPr>
          </w:p>
        </w:tc>
        <w:tc>
          <w:tcPr>
            <w:tcW w:w="412" w:type="dxa"/>
            <w:gridSpan w:val="5"/>
          </w:tcPr>
          <w:p w14:paraId="55E80D14" w14:textId="77777777" w:rsidR="001F5E28" w:rsidRPr="003040DC" w:rsidRDefault="001F5E28" w:rsidP="008F1E55"/>
        </w:tc>
      </w:tr>
      <w:tr w:rsidR="001F5E28" w:rsidRPr="003040DC" w14:paraId="0B9CC502" w14:textId="77777777" w:rsidTr="002456B4">
        <w:trPr>
          <w:gridAfter w:val="2"/>
          <w:wAfter w:w="1493" w:type="dxa"/>
          <w:trHeight w:hRule="exact" w:val="80"/>
        </w:trPr>
        <w:tc>
          <w:tcPr>
            <w:tcW w:w="455" w:type="dxa"/>
            <w:gridSpan w:val="8"/>
          </w:tcPr>
          <w:p w14:paraId="41CE27BD" w14:textId="77777777" w:rsidR="001F5E28" w:rsidRPr="00B46F7D" w:rsidRDefault="001F5E28" w:rsidP="008F1E55"/>
        </w:tc>
        <w:tc>
          <w:tcPr>
            <w:tcW w:w="9610" w:type="dxa"/>
            <w:gridSpan w:val="9"/>
            <w:vMerge/>
          </w:tcPr>
          <w:p w14:paraId="1CD75F4B" w14:textId="77777777" w:rsidR="001F5E28" w:rsidRPr="00B46F7D" w:rsidRDefault="001F5E28" w:rsidP="006F67F1">
            <w:pPr>
              <w:rPr>
                <w:rFonts w:ascii="Times New Roman" w:hAnsi="Times New Roman" w:cs="Times New Roman"/>
                <w:sz w:val="24"/>
                <w:szCs w:val="24"/>
              </w:rPr>
            </w:pPr>
          </w:p>
        </w:tc>
        <w:tc>
          <w:tcPr>
            <w:tcW w:w="412" w:type="dxa"/>
            <w:gridSpan w:val="5"/>
          </w:tcPr>
          <w:p w14:paraId="0D6F8DBA" w14:textId="77777777" w:rsidR="001F5E28" w:rsidRPr="003040DC" w:rsidRDefault="001F5E28" w:rsidP="008F1E55"/>
        </w:tc>
      </w:tr>
      <w:tr w:rsidR="00315524" w:rsidRPr="003040DC" w14:paraId="148A26E7" w14:textId="77777777" w:rsidTr="00FC2C1B">
        <w:trPr>
          <w:gridAfter w:val="1"/>
          <w:wAfter w:w="1445" w:type="dxa"/>
          <w:trHeight w:hRule="exact" w:val="288"/>
        </w:trPr>
        <w:tc>
          <w:tcPr>
            <w:tcW w:w="851" w:type="dxa"/>
            <w:gridSpan w:val="12"/>
          </w:tcPr>
          <w:p w14:paraId="183E8631" w14:textId="77777777" w:rsidR="00315524" w:rsidRPr="00B46F7D" w:rsidRDefault="00315524" w:rsidP="008F1E55"/>
        </w:tc>
        <w:tc>
          <w:tcPr>
            <w:tcW w:w="344" w:type="dxa"/>
          </w:tcPr>
          <w:p w14:paraId="31AEBC93" w14:textId="77777777"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918" w:type="dxa"/>
            <w:gridSpan w:val="5"/>
          </w:tcPr>
          <w:p w14:paraId="37621A51"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u w:val="single"/>
                <w:lang w:eastAsia="en-US"/>
              </w:rPr>
            </w:pPr>
            <w:r w:rsidRPr="00B46F7D">
              <w:rPr>
                <w:rFonts w:ascii="Times New Roman" w:eastAsia="Times New Roman" w:hAnsi="Times New Roman" w:cs="Times New Roman"/>
                <w:bCs/>
                <w:iCs/>
                <w:sz w:val="24"/>
                <w:szCs w:val="24"/>
                <w:lang w:eastAsia="en-US"/>
              </w:rPr>
              <w:t>признается в качестве дохода в отчете о прибыли или убытке;</w:t>
            </w:r>
            <w:r w:rsidRPr="00B46F7D">
              <w:rPr>
                <w:rFonts w:ascii="Times New Roman" w:eastAsia="Times New Roman" w:hAnsi="Times New Roman" w:cs="Times New Roman"/>
                <w:bCs/>
                <w:iCs/>
                <w:sz w:val="24"/>
                <w:szCs w:val="24"/>
                <w:u w:val="single"/>
                <w:lang w:eastAsia="en-US"/>
              </w:rPr>
              <w:t xml:space="preserve"> </w:t>
            </w:r>
          </w:p>
          <w:p w14:paraId="69E0A3CF" w14:textId="77777777" w:rsidR="00315524" w:rsidRPr="00B46F7D" w:rsidRDefault="00315524" w:rsidP="00315524">
            <w:pPr>
              <w:widowControl w:val="0"/>
              <w:jc w:val="both"/>
              <w:rPr>
                <w:rFonts w:ascii="Times New Roman" w:hAnsi="Times New Roman"/>
                <w:bCs/>
                <w:sz w:val="24"/>
              </w:rPr>
            </w:pPr>
          </w:p>
        </w:tc>
        <w:tc>
          <w:tcPr>
            <w:tcW w:w="412" w:type="dxa"/>
            <w:gridSpan w:val="5"/>
          </w:tcPr>
          <w:p w14:paraId="69F91AE8" w14:textId="77777777" w:rsidR="00315524" w:rsidRPr="003040DC" w:rsidRDefault="00315524" w:rsidP="008F1E55"/>
        </w:tc>
      </w:tr>
      <w:tr w:rsidR="00315524" w:rsidRPr="003040DC" w14:paraId="1726FA3B" w14:textId="77777777" w:rsidTr="00032F42">
        <w:trPr>
          <w:gridAfter w:val="1"/>
          <w:wAfter w:w="1445" w:type="dxa"/>
          <w:trHeight w:hRule="exact" w:val="633"/>
        </w:trPr>
        <w:tc>
          <w:tcPr>
            <w:tcW w:w="851" w:type="dxa"/>
            <w:gridSpan w:val="12"/>
          </w:tcPr>
          <w:p w14:paraId="13031F9F" w14:textId="77777777" w:rsidR="00315524" w:rsidRPr="00B46F7D" w:rsidRDefault="00315524" w:rsidP="008F1E55"/>
        </w:tc>
        <w:tc>
          <w:tcPr>
            <w:tcW w:w="344" w:type="dxa"/>
          </w:tcPr>
          <w:p w14:paraId="79E0D6F9" w14:textId="77777777"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918" w:type="dxa"/>
            <w:gridSpan w:val="5"/>
          </w:tcPr>
          <w:p w14:paraId="77C32FE3"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B46F7D">
              <w:rPr>
                <w:rFonts w:ascii="Times New Roman" w:eastAsia="Times New Roman" w:hAnsi="Times New Roman" w:cs="Times New Roman"/>
                <w:iCs/>
                <w:sz w:val="24"/>
                <w:szCs w:val="24"/>
                <w:lang w:eastAsia="en-US"/>
              </w:rPr>
              <w:t>кредитуется прямо на счет капитала в качестве резерва на переоценку, без отражения в отчете о прибыли или убытке;</w:t>
            </w:r>
          </w:p>
          <w:p w14:paraId="4BE7B12E" w14:textId="77777777" w:rsidR="00315524" w:rsidRPr="00B46F7D" w:rsidRDefault="00315524" w:rsidP="00315524">
            <w:pPr>
              <w:widowControl w:val="0"/>
              <w:jc w:val="both"/>
              <w:rPr>
                <w:rFonts w:ascii="Times New Roman" w:hAnsi="Times New Roman"/>
                <w:bCs/>
                <w:sz w:val="24"/>
              </w:rPr>
            </w:pPr>
          </w:p>
        </w:tc>
        <w:tc>
          <w:tcPr>
            <w:tcW w:w="412" w:type="dxa"/>
            <w:gridSpan w:val="5"/>
          </w:tcPr>
          <w:p w14:paraId="12851944" w14:textId="77777777" w:rsidR="00315524" w:rsidRPr="003040DC" w:rsidRDefault="00315524" w:rsidP="008F1E55"/>
        </w:tc>
      </w:tr>
      <w:tr w:rsidR="00315524" w:rsidRPr="003040DC" w14:paraId="71221FC5" w14:textId="77777777" w:rsidTr="00032F42">
        <w:trPr>
          <w:gridAfter w:val="1"/>
          <w:wAfter w:w="1445" w:type="dxa"/>
          <w:trHeight w:hRule="exact" w:val="571"/>
        </w:trPr>
        <w:tc>
          <w:tcPr>
            <w:tcW w:w="851" w:type="dxa"/>
            <w:gridSpan w:val="12"/>
          </w:tcPr>
          <w:p w14:paraId="4D5A6992" w14:textId="77777777" w:rsidR="00315524" w:rsidRPr="00B46F7D" w:rsidRDefault="00315524" w:rsidP="008F1E55"/>
        </w:tc>
        <w:tc>
          <w:tcPr>
            <w:tcW w:w="344" w:type="dxa"/>
          </w:tcPr>
          <w:p w14:paraId="2090F276" w14:textId="77777777"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918" w:type="dxa"/>
            <w:gridSpan w:val="5"/>
          </w:tcPr>
          <w:p w14:paraId="6FC72E77"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iCs/>
                <w:sz w:val="24"/>
                <w:szCs w:val="24"/>
                <w:lang w:eastAsia="en-US"/>
              </w:rPr>
              <w:t>относится на счет капитала в качестве резерва на переоценку путем отражения в отчете о прибыли или убытке;</w:t>
            </w:r>
          </w:p>
          <w:p w14:paraId="1EF3066C" w14:textId="76134EA9" w:rsidR="00315524" w:rsidRPr="00B46F7D" w:rsidRDefault="00315524" w:rsidP="00315524">
            <w:pPr>
              <w:widowControl w:val="0"/>
              <w:jc w:val="both"/>
              <w:rPr>
                <w:rFonts w:ascii="Times New Roman" w:hAnsi="Times New Roman"/>
                <w:bCs/>
                <w:sz w:val="24"/>
              </w:rPr>
            </w:pPr>
          </w:p>
        </w:tc>
        <w:tc>
          <w:tcPr>
            <w:tcW w:w="412" w:type="dxa"/>
            <w:gridSpan w:val="5"/>
          </w:tcPr>
          <w:p w14:paraId="6C4A155A" w14:textId="77777777" w:rsidR="00315524" w:rsidRPr="003040DC" w:rsidRDefault="00315524" w:rsidP="008F1E55"/>
        </w:tc>
      </w:tr>
      <w:tr w:rsidR="00315524" w:rsidRPr="003040DC" w14:paraId="29282297" w14:textId="77777777" w:rsidTr="00771358">
        <w:trPr>
          <w:gridAfter w:val="1"/>
          <w:wAfter w:w="1445" w:type="dxa"/>
          <w:trHeight w:hRule="exact" w:val="1276"/>
        </w:trPr>
        <w:tc>
          <w:tcPr>
            <w:tcW w:w="851" w:type="dxa"/>
            <w:gridSpan w:val="12"/>
          </w:tcPr>
          <w:p w14:paraId="4529AEFE" w14:textId="77777777" w:rsidR="00315524" w:rsidRPr="00B46F7D" w:rsidRDefault="00315524" w:rsidP="008F1E55"/>
        </w:tc>
        <w:tc>
          <w:tcPr>
            <w:tcW w:w="344" w:type="dxa"/>
          </w:tcPr>
          <w:p w14:paraId="6B2B2BCD" w14:textId="77777777"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918" w:type="dxa"/>
            <w:gridSpan w:val="5"/>
          </w:tcPr>
          <w:p w14:paraId="471B7184"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iCs/>
                <w:sz w:val="24"/>
                <w:szCs w:val="24"/>
                <w:lang w:eastAsia="en-US"/>
              </w:rPr>
              <w:t>признается доходом будущих периодов.</w:t>
            </w:r>
          </w:p>
          <w:p w14:paraId="0AF1B3BE" w14:textId="4923FD2D" w:rsidR="00315524" w:rsidRPr="00B46F7D" w:rsidRDefault="00315524" w:rsidP="00135A29">
            <w:pPr>
              <w:rPr>
                <w:rFonts w:ascii="Times New Roman" w:hAnsi="Times New Roman" w:cs="Times New Roman"/>
                <w:sz w:val="24"/>
                <w:szCs w:val="24"/>
              </w:rPr>
            </w:pPr>
          </w:p>
        </w:tc>
        <w:tc>
          <w:tcPr>
            <w:tcW w:w="412" w:type="dxa"/>
            <w:gridSpan w:val="5"/>
          </w:tcPr>
          <w:p w14:paraId="7589239D" w14:textId="77777777" w:rsidR="00315524" w:rsidRPr="003040DC" w:rsidRDefault="00315524" w:rsidP="008F1E55"/>
        </w:tc>
      </w:tr>
      <w:tr w:rsidR="001F5E28" w:rsidRPr="003040DC" w14:paraId="7CE73905" w14:textId="77777777" w:rsidTr="00FC2C1B">
        <w:trPr>
          <w:gridAfter w:val="2"/>
          <w:wAfter w:w="1493" w:type="dxa"/>
          <w:trHeight w:hRule="exact" w:val="287"/>
        </w:trPr>
        <w:tc>
          <w:tcPr>
            <w:tcW w:w="358" w:type="dxa"/>
            <w:gridSpan w:val="4"/>
            <w:vAlign w:val="center"/>
          </w:tcPr>
          <w:p w14:paraId="03C3CBB5" w14:textId="77777777" w:rsidR="001F5E28" w:rsidRPr="00A6615D" w:rsidRDefault="001D1A6A" w:rsidP="008F1E55">
            <w:pPr>
              <w:spacing w:line="232" w:lineRule="auto"/>
              <w:jc w:val="center"/>
              <w:rPr>
                <w:rFonts w:ascii="Times New Roman" w:eastAsia="Times New Roman" w:hAnsi="Times New Roman" w:cs="Times New Roman"/>
                <w:color w:val="000000"/>
                <w:spacing w:val="-2"/>
                <w:sz w:val="24"/>
                <w:szCs w:val="24"/>
              </w:rPr>
            </w:pPr>
            <w:r w:rsidRPr="00A6615D">
              <w:rPr>
                <w:rFonts w:ascii="Times New Roman" w:eastAsia="Times New Roman" w:hAnsi="Times New Roman" w:cs="Times New Roman"/>
                <w:b/>
                <w:color w:val="000000"/>
                <w:spacing w:val="-2"/>
                <w:sz w:val="24"/>
                <w:szCs w:val="24"/>
              </w:rPr>
              <w:lastRenderedPageBreak/>
              <w:t>7</w:t>
            </w:r>
            <w:r w:rsidRPr="00A6615D">
              <w:rPr>
                <w:rFonts w:ascii="Times New Roman" w:eastAsia="Times New Roman" w:hAnsi="Times New Roman" w:cs="Times New Roman"/>
                <w:color w:val="000000"/>
                <w:spacing w:val="-2"/>
                <w:sz w:val="24"/>
                <w:szCs w:val="24"/>
              </w:rPr>
              <w:t>.</w:t>
            </w:r>
          </w:p>
        </w:tc>
        <w:tc>
          <w:tcPr>
            <w:tcW w:w="104" w:type="dxa"/>
            <w:gridSpan w:val="5"/>
          </w:tcPr>
          <w:p w14:paraId="096A91DC" w14:textId="77777777" w:rsidR="001F5E28" w:rsidRPr="00B46F7D" w:rsidRDefault="001F5E28" w:rsidP="008F1E55"/>
        </w:tc>
        <w:tc>
          <w:tcPr>
            <w:tcW w:w="9603" w:type="dxa"/>
            <w:gridSpan w:val="8"/>
            <w:vMerge w:val="restart"/>
          </w:tcPr>
          <w:p w14:paraId="6105591A" w14:textId="77777777" w:rsidR="00032F42" w:rsidRPr="00B46F7D" w:rsidRDefault="00032F42" w:rsidP="00032F42">
            <w:pPr>
              <w:widowControl w:val="0"/>
              <w:shd w:val="clear" w:color="auto" w:fill="FFFFFF"/>
              <w:tabs>
                <w:tab w:val="left" w:pos="284"/>
              </w:tabs>
              <w:autoSpaceDE w:val="0"/>
              <w:autoSpaceDN w:val="0"/>
              <w:adjustRightInd w:val="0"/>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 xml:space="preserve">Выплаты держателям долевых инструментов должны </w:t>
            </w:r>
          </w:p>
          <w:p w14:paraId="021BDAC0" w14:textId="77777777" w:rsidR="001F5E28" w:rsidRPr="00B46F7D" w:rsidRDefault="001F5E28" w:rsidP="006F67F1">
            <w:pPr>
              <w:rPr>
                <w:rFonts w:ascii="Times New Roman" w:hAnsi="Times New Roman" w:cs="Times New Roman"/>
                <w:sz w:val="24"/>
                <w:szCs w:val="24"/>
              </w:rPr>
            </w:pPr>
          </w:p>
        </w:tc>
        <w:tc>
          <w:tcPr>
            <w:tcW w:w="412" w:type="dxa"/>
            <w:gridSpan w:val="5"/>
          </w:tcPr>
          <w:p w14:paraId="01A39DBE" w14:textId="77777777" w:rsidR="001F5E28" w:rsidRPr="003040DC" w:rsidRDefault="001F5E28" w:rsidP="008F1E55"/>
        </w:tc>
      </w:tr>
      <w:tr w:rsidR="001F5E28" w:rsidRPr="003040DC" w14:paraId="44F85C8B" w14:textId="77777777" w:rsidTr="00032F42">
        <w:trPr>
          <w:gridAfter w:val="2"/>
          <w:wAfter w:w="1493" w:type="dxa"/>
          <w:trHeight w:hRule="exact" w:val="80"/>
        </w:trPr>
        <w:tc>
          <w:tcPr>
            <w:tcW w:w="462" w:type="dxa"/>
            <w:gridSpan w:val="9"/>
          </w:tcPr>
          <w:p w14:paraId="4D837217" w14:textId="77777777" w:rsidR="001F5E28" w:rsidRPr="00B46F7D" w:rsidRDefault="001F5E28" w:rsidP="008F1E55"/>
        </w:tc>
        <w:tc>
          <w:tcPr>
            <w:tcW w:w="9603" w:type="dxa"/>
            <w:gridSpan w:val="8"/>
            <w:vMerge/>
          </w:tcPr>
          <w:p w14:paraId="46BCBE23" w14:textId="77777777" w:rsidR="001F5E28" w:rsidRPr="00B46F7D" w:rsidRDefault="001F5E28" w:rsidP="006F67F1">
            <w:pPr>
              <w:rPr>
                <w:rFonts w:ascii="Times New Roman" w:hAnsi="Times New Roman" w:cs="Times New Roman"/>
                <w:sz w:val="24"/>
                <w:szCs w:val="24"/>
              </w:rPr>
            </w:pPr>
          </w:p>
        </w:tc>
        <w:tc>
          <w:tcPr>
            <w:tcW w:w="412" w:type="dxa"/>
            <w:gridSpan w:val="5"/>
          </w:tcPr>
          <w:p w14:paraId="51D72020" w14:textId="77777777" w:rsidR="001F5E28" w:rsidRPr="003040DC" w:rsidRDefault="001F5E28" w:rsidP="008F1E55"/>
        </w:tc>
      </w:tr>
      <w:tr w:rsidR="000C53F9" w:rsidRPr="003040DC" w14:paraId="204F9050" w14:textId="77777777" w:rsidTr="00990AF0">
        <w:trPr>
          <w:gridAfter w:val="2"/>
          <w:wAfter w:w="1493" w:type="dxa"/>
          <w:trHeight w:hRule="exact" w:val="268"/>
        </w:trPr>
        <w:tc>
          <w:tcPr>
            <w:tcW w:w="851" w:type="dxa"/>
            <w:gridSpan w:val="12"/>
          </w:tcPr>
          <w:p w14:paraId="07031013" w14:textId="77777777" w:rsidR="000C53F9" w:rsidRPr="00B46F7D" w:rsidRDefault="000C53F9" w:rsidP="008F1E55"/>
        </w:tc>
        <w:tc>
          <w:tcPr>
            <w:tcW w:w="425" w:type="dxa"/>
            <w:gridSpan w:val="2"/>
          </w:tcPr>
          <w:p w14:paraId="1B8C58A2" w14:textId="77777777" w:rsidR="000C53F9" w:rsidRPr="00B46F7D" w:rsidRDefault="000C53F9"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A.</w:t>
            </w:r>
          </w:p>
        </w:tc>
        <w:tc>
          <w:tcPr>
            <w:tcW w:w="8789" w:type="dxa"/>
            <w:gridSpan w:val="3"/>
          </w:tcPr>
          <w:p w14:paraId="3253920A" w14:textId="77777777" w:rsidR="00032F42" w:rsidRPr="00B46F7D" w:rsidRDefault="00032F42" w:rsidP="00032F42">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признаваться в качестве дохода или расхода в составе прибыли или убытка;</w:t>
            </w:r>
          </w:p>
          <w:p w14:paraId="5EDB0380" w14:textId="77777777" w:rsidR="000C53F9" w:rsidRPr="00B46F7D" w:rsidRDefault="000C53F9" w:rsidP="000C53F9">
            <w:pPr>
              <w:widowControl w:val="0"/>
              <w:rPr>
                <w:rFonts w:ascii="Times New Roman" w:hAnsi="Times New Roman"/>
                <w:sz w:val="24"/>
              </w:rPr>
            </w:pPr>
          </w:p>
        </w:tc>
        <w:tc>
          <w:tcPr>
            <w:tcW w:w="412" w:type="dxa"/>
            <w:gridSpan w:val="5"/>
          </w:tcPr>
          <w:p w14:paraId="1322276F" w14:textId="77777777" w:rsidR="000C53F9" w:rsidRPr="003040DC" w:rsidRDefault="000C53F9" w:rsidP="008F1E55"/>
        </w:tc>
      </w:tr>
      <w:tr w:rsidR="00665B81" w:rsidRPr="003040DC" w14:paraId="38858C3D" w14:textId="77777777" w:rsidTr="00032F42">
        <w:trPr>
          <w:gridAfter w:val="2"/>
          <w:wAfter w:w="1493" w:type="dxa"/>
          <w:trHeight w:hRule="exact" w:val="651"/>
        </w:trPr>
        <w:tc>
          <w:tcPr>
            <w:tcW w:w="851" w:type="dxa"/>
            <w:gridSpan w:val="12"/>
          </w:tcPr>
          <w:p w14:paraId="27600F60" w14:textId="77777777" w:rsidR="00665B81" w:rsidRPr="00B46F7D" w:rsidRDefault="00665B81" w:rsidP="00665B81">
            <w:pPr>
              <w:rPr>
                <w:rFonts w:ascii="Times New Roman" w:hAnsi="Times New Roman" w:cs="Times New Roman"/>
                <w:sz w:val="24"/>
                <w:szCs w:val="24"/>
              </w:rPr>
            </w:pPr>
          </w:p>
        </w:tc>
        <w:tc>
          <w:tcPr>
            <w:tcW w:w="425" w:type="dxa"/>
            <w:gridSpan w:val="2"/>
          </w:tcPr>
          <w:p w14:paraId="2B3AA633" w14:textId="77777777" w:rsidR="00665B81" w:rsidRPr="00B46F7D" w:rsidRDefault="00665B81" w:rsidP="00665B81">
            <w:pPr>
              <w:rPr>
                <w:rFonts w:ascii="Times New Roman" w:hAnsi="Times New Roman" w:cs="Times New Roman"/>
                <w:sz w:val="24"/>
                <w:szCs w:val="24"/>
                <w:lang w:val="en-US"/>
              </w:rPr>
            </w:pPr>
            <w:r w:rsidRPr="00B46F7D">
              <w:rPr>
                <w:rFonts w:ascii="Times New Roman" w:hAnsi="Times New Roman" w:cs="Times New Roman"/>
                <w:sz w:val="24"/>
                <w:szCs w:val="24"/>
                <w:lang w:val="en-US"/>
              </w:rPr>
              <w:t>B.</w:t>
            </w:r>
          </w:p>
        </w:tc>
        <w:tc>
          <w:tcPr>
            <w:tcW w:w="8789" w:type="dxa"/>
            <w:gridSpan w:val="3"/>
          </w:tcPr>
          <w:p w14:paraId="75E0324E" w14:textId="77777777" w:rsidR="00032F42" w:rsidRPr="00B46F7D" w:rsidRDefault="00032F42" w:rsidP="00032F42">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относиться непосредственно на капитал за вычетом всех применимых к ним налогов на прибыль;</w:t>
            </w:r>
          </w:p>
          <w:p w14:paraId="123D1672" w14:textId="3AE1AF02" w:rsidR="00665B81" w:rsidRPr="00B46F7D" w:rsidRDefault="00665B81" w:rsidP="00665B81">
            <w:pPr>
              <w:widowControl w:val="0"/>
              <w:rPr>
                <w:rFonts w:ascii="Times New Roman" w:hAnsi="Times New Roman"/>
                <w:sz w:val="24"/>
              </w:rPr>
            </w:pPr>
          </w:p>
        </w:tc>
        <w:tc>
          <w:tcPr>
            <w:tcW w:w="412" w:type="dxa"/>
            <w:gridSpan w:val="5"/>
          </w:tcPr>
          <w:p w14:paraId="4C92D86C" w14:textId="31C6640E" w:rsidR="00665B81" w:rsidRPr="003040DC" w:rsidRDefault="00665B81" w:rsidP="00665B81"/>
        </w:tc>
      </w:tr>
      <w:tr w:rsidR="004939B8" w:rsidRPr="003040DC" w14:paraId="064D4A44" w14:textId="77777777" w:rsidTr="00032F42">
        <w:trPr>
          <w:gridAfter w:val="2"/>
          <w:wAfter w:w="1493" w:type="dxa"/>
          <w:trHeight w:hRule="exact" w:val="561"/>
        </w:trPr>
        <w:tc>
          <w:tcPr>
            <w:tcW w:w="851" w:type="dxa"/>
            <w:gridSpan w:val="12"/>
          </w:tcPr>
          <w:p w14:paraId="7661D44D" w14:textId="77777777" w:rsidR="004939B8" w:rsidRPr="00B46F7D" w:rsidRDefault="004939B8" w:rsidP="003040DC">
            <w:pPr>
              <w:rPr>
                <w:rFonts w:ascii="Times New Roman" w:hAnsi="Times New Roman" w:cs="Times New Roman"/>
                <w:sz w:val="24"/>
                <w:szCs w:val="24"/>
              </w:rPr>
            </w:pPr>
          </w:p>
        </w:tc>
        <w:tc>
          <w:tcPr>
            <w:tcW w:w="425" w:type="dxa"/>
            <w:gridSpan w:val="2"/>
          </w:tcPr>
          <w:p w14:paraId="221A8D81" w14:textId="77777777" w:rsidR="004939B8" w:rsidRPr="00B46F7D" w:rsidRDefault="004939B8" w:rsidP="003040DC">
            <w:pPr>
              <w:rPr>
                <w:rFonts w:ascii="Times New Roman" w:hAnsi="Times New Roman" w:cs="Times New Roman"/>
                <w:sz w:val="24"/>
                <w:szCs w:val="24"/>
              </w:rPr>
            </w:pPr>
            <w:r w:rsidRPr="00B46F7D">
              <w:rPr>
                <w:rFonts w:ascii="Times New Roman" w:hAnsi="Times New Roman" w:cs="Times New Roman"/>
                <w:sz w:val="24"/>
                <w:szCs w:val="24"/>
              </w:rPr>
              <w:t>C.</w:t>
            </w:r>
          </w:p>
        </w:tc>
        <w:tc>
          <w:tcPr>
            <w:tcW w:w="8789" w:type="dxa"/>
            <w:gridSpan w:val="3"/>
          </w:tcPr>
          <w:p w14:paraId="11364866" w14:textId="77777777" w:rsidR="00032F42" w:rsidRPr="00B46F7D" w:rsidRDefault="00032F42" w:rsidP="00032F42">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учитываться как уменьшение капитала за вычетом всех применимых к ним налогов на прибыль;</w:t>
            </w:r>
          </w:p>
          <w:p w14:paraId="4BC46DEE" w14:textId="77777777" w:rsidR="004939B8" w:rsidRPr="00B46F7D" w:rsidRDefault="004939B8" w:rsidP="004939B8">
            <w:pPr>
              <w:jc w:val="both"/>
            </w:pPr>
          </w:p>
        </w:tc>
        <w:tc>
          <w:tcPr>
            <w:tcW w:w="412" w:type="dxa"/>
            <w:gridSpan w:val="5"/>
          </w:tcPr>
          <w:p w14:paraId="49BA2C96" w14:textId="77777777" w:rsidR="004939B8" w:rsidRDefault="004939B8"/>
        </w:tc>
      </w:tr>
      <w:tr w:rsidR="000C53F9" w:rsidRPr="003040DC" w14:paraId="213D241D" w14:textId="77777777" w:rsidTr="00770944">
        <w:trPr>
          <w:gridAfter w:val="2"/>
          <w:wAfter w:w="1493" w:type="dxa"/>
          <w:trHeight w:hRule="exact" w:val="568"/>
        </w:trPr>
        <w:tc>
          <w:tcPr>
            <w:tcW w:w="851" w:type="dxa"/>
            <w:gridSpan w:val="12"/>
          </w:tcPr>
          <w:p w14:paraId="5E26C906" w14:textId="77777777" w:rsidR="000C53F9" w:rsidRPr="00B46F7D" w:rsidRDefault="000C53F9" w:rsidP="008F1E55"/>
        </w:tc>
        <w:tc>
          <w:tcPr>
            <w:tcW w:w="425" w:type="dxa"/>
            <w:gridSpan w:val="2"/>
          </w:tcPr>
          <w:p w14:paraId="10FADF79" w14:textId="77777777" w:rsidR="000C53F9" w:rsidRPr="00B46F7D" w:rsidRDefault="000C53F9"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D.</w:t>
            </w:r>
          </w:p>
        </w:tc>
        <w:tc>
          <w:tcPr>
            <w:tcW w:w="8789" w:type="dxa"/>
            <w:gridSpan w:val="3"/>
          </w:tcPr>
          <w:p w14:paraId="45B128B2" w14:textId="77777777" w:rsidR="00032F42" w:rsidRPr="00B46F7D" w:rsidRDefault="00032F42" w:rsidP="00032F42">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учитываться как увеличение капитала за вычетом всех применимых к ним налогов на прибыль.</w:t>
            </w:r>
          </w:p>
          <w:p w14:paraId="7500F233" w14:textId="04A193D6" w:rsidR="000C53F9" w:rsidRPr="00B46F7D" w:rsidRDefault="000C53F9" w:rsidP="000327C7">
            <w:pPr>
              <w:widowControl w:val="0"/>
              <w:jc w:val="both"/>
              <w:rPr>
                <w:rFonts w:ascii="Times New Roman" w:hAnsi="Times New Roman"/>
                <w:bCs/>
                <w:sz w:val="24"/>
              </w:rPr>
            </w:pPr>
          </w:p>
        </w:tc>
        <w:tc>
          <w:tcPr>
            <w:tcW w:w="412" w:type="dxa"/>
            <w:gridSpan w:val="5"/>
          </w:tcPr>
          <w:p w14:paraId="40589446" w14:textId="77777777" w:rsidR="000C53F9" w:rsidRPr="003040DC" w:rsidRDefault="000C53F9" w:rsidP="008F1E55"/>
        </w:tc>
      </w:tr>
      <w:tr w:rsidR="001F5E28" w:rsidRPr="003040DC" w14:paraId="735F3414" w14:textId="77777777" w:rsidTr="00FC2C1B">
        <w:trPr>
          <w:gridAfter w:val="2"/>
          <w:wAfter w:w="1493" w:type="dxa"/>
          <w:trHeight w:hRule="exact" w:val="274"/>
        </w:trPr>
        <w:tc>
          <w:tcPr>
            <w:tcW w:w="406" w:type="dxa"/>
            <w:gridSpan w:val="6"/>
            <w:vAlign w:val="center"/>
          </w:tcPr>
          <w:p w14:paraId="419F287A" w14:textId="77777777" w:rsidR="001F5E28" w:rsidRPr="00A6615D" w:rsidRDefault="001D1A6A"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8.</w:t>
            </w:r>
          </w:p>
        </w:tc>
        <w:tc>
          <w:tcPr>
            <w:tcW w:w="20" w:type="dxa"/>
          </w:tcPr>
          <w:p w14:paraId="11E0B627" w14:textId="77777777" w:rsidR="001F5E28" w:rsidRPr="00A6615D" w:rsidRDefault="001F5E28" w:rsidP="008F1E55"/>
        </w:tc>
        <w:tc>
          <w:tcPr>
            <w:tcW w:w="9639" w:type="dxa"/>
            <w:gridSpan w:val="10"/>
            <w:vMerge w:val="restart"/>
          </w:tcPr>
          <w:p w14:paraId="142466B1"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В соответствии с условиями программы с установленными выплатами величина</w:t>
            </w:r>
          </w:p>
          <w:p w14:paraId="538461ED"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обещанных пенсий зависит от:</w:t>
            </w:r>
          </w:p>
          <w:p w14:paraId="18ADA1D5"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1)</w:t>
            </w:r>
            <w:r w:rsidRPr="00B46F7D">
              <w:rPr>
                <w:rFonts w:ascii="Arial" w:eastAsia="Calibri" w:hAnsi="Arial" w:cs="Arial"/>
                <w:b/>
                <w:bCs/>
                <w:sz w:val="24"/>
                <w:szCs w:val="24"/>
                <w:lang w:eastAsia="en-US"/>
              </w:rPr>
              <w:t xml:space="preserve"> </w:t>
            </w:r>
            <w:r w:rsidRPr="00B46F7D">
              <w:rPr>
                <w:rFonts w:ascii="Times New Roman" w:eastAsia="Calibri" w:hAnsi="Times New Roman" w:cs="Times New Roman"/>
                <w:b/>
                <w:bCs/>
                <w:sz w:val="24"/>
                <w:szCs w:val="24"/>
                <w:lang w:eastAsia="en-US"/>
              </w:rPr>
              <w:t>финансового положения программы;</w:t>
            </w:r>
          </w:p>
          <w:p w14:paraId="58262EF6"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2)</w:t>
            </w:r>
            <w:r w:rsidRPr="00B46F7D">
              <w:rPr>
                <w:rFonts w:ascii="Arial" w:eastAsia="Calibri" w:hAnsi="Arial" w:cs="Arial"/>
                <w:b/>
                <w:bCs/>
                <w:sz w:val="24"/>
                <w:szCs w:val="24"/>
                <w:lang w:eastAsia="en-US"/>
              </w:rPr>
              <w:t xml:space="preserve"> </w:t>
            </w:r>
            <w:r w:rsidRPr="00B46F7D">
              <w:rPr>
                <w:rFonts w:ascii="Times New Roman" w:eastAsia="Calibri" w:hAnsi="Times New Roman" w:cs="Times New Roman"/>
                <w:b/>
                <w:bCs/>
                <w:sz w:val="24"/>
                <w:szCs w:val="24"/>
                <w:lang w:eastAsia="en-US"/>
              </w:rPr>
              <w:t>способности вкладчиков делать взносы в рамках программы в будущем;</w:t>
            </w:r>
          </w:p>
          <w:p w14:paraId="4BE47140"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3)</w:t>
            </w:r>
            <w:r w:rsidRPr="00B46F7D">
              <w:rPr>
                <w:rFonts w:ascii="Arial" w:eastAsia="Calibri" w:hAnsi="Arial" w:cs="Arial"/>
                <w:b/>
                <w:bCs/>
                <w:sz w:val="24"/>
                <w:szCs w:val="24"/>
                <w:lang w:eastAsia="en-US"/>
              </w:rPr>
              <w:t xml:space="preserve"> </w:t>
            </w:r>
            <w:r w:rsidRPr="00B46F7D">
              <w:rPr>
                <w:rFonts w:ascii="Times New Roman" w:eastAsia="Calibri" w:hAnsi="Times New Roman" w:cs="Times New Roman"/>
                <w:b/>
                <w:bCs/>
                <w:sz w:val="24"/>
                <w:szCs w:val="24"/>
                <w:lang w:eastAsia="en-US"/>
              </w:rPr>
              <w:t>эффективности инвестиционной деятельности программы;</w:t>
            </w:r>
          </w:p>
          <w:p w14:paraId="15D994F2"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4)</w:t>
            </w:r>
            <w:r w:rsidRPr="00B46F7D">
              <w:rPr>
                <w:rFonts w:ascii="Arial" w:eastAsia="Calibri" w:hAnsi="Arial" w:cs="Arial"/>
                <w:b/>
                <w:bCs/>
                <w:sz w:val="24"/>
                <w:szCs w:val="24"/>
                <w:lang w:eastAsia="en-US"/>
              </w:rPr>
              <w:t xml:space="preserve"> </w:t>
            </w:r>
            <w:r w:rsidRPr="00B46F7D">
              <w:rPr>
                <w:rFonts w:ascii="Times New Roman" w:eastAsia="Calibri" w:hAnsi="Times New Roman" w:cs="Times New Roman"/>
                <w:b/>
                <w:bCs/>
                <w:sz w:val="24"/>
                <w:szCs w:val="24"/>
                <w:lang w:eastAsia="en-US"/>
              </w:rPr>
              <w:t>эффективности операционной деятельности программы;</w:t>
            </w:r>
          </w:p>
          <w:p w14:paraId="5733C295"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bCs/>
                <w:sz w:val="24"/>
                <w:szCs w:val="24"/>
                <w:lang w:eastAsia="en-US"/>
              </w:rPr>
            </w:pPr>
            <w:r w:rsidRPr="00B46F7D">
              <w:rPr>
                <w:rFonts w:ascii="Times New Roman" w:eastAsia="Calibri" w:hAnsi="Times New Roman" w:cs="Times New Roman"/>
                <w:b/>
                <w:bCs/>
                <w:sz w:val="24"/>
                <w:szCs w:val="24"/>
                <w:lang w:eastAsia="en-US"/>
              </w:rPr>
              <w:t>5)</w:t>
            </w:r>
            <w:r w:rsidRPr="00B46F7D">
              <w:rPr>
                <w:rFonts w:ascii="Arial" w:eastAsia="Calibri" w:hAnsi="Arial" w:cs="Arial"/>
                <w:b/>
                <w:bCs/>
                <w:sz w:val="24"/>
                <w:szCs w:val="24"/>
                <w:lang w:eastAsia="en-US"/>
              </w:rPr>
              <w:t xml:space="preserve"> </w:t>
            </w:r>
            <w:r w:rsidRPr="00B46F7D">
              <w:rPr>
                <w:rFonts w:ascii="Times New Roman" w:eastAsia="Calibri" w:hAnsi="Times New Roman" w:cs="Times New Roman"/>
                <w:b/>
                <w:bCs/>
                <w:sz w:val="24"/>
                <w:szCs w:val="24"/>
                <w:lang w:eastAsia="en-US"/>
              </w:rPr>
              <w:t>возраста участников программы;</w:t>
            </w:r>
          </w:p>
          <w:p w14:paraId="6A739A92" w14:textId="46E32C39" w:rsidR="001F5E28" w:rsidRPr="00B46F7D" w:rsidRDefault="001F5E28" w:rsidP="00952884">
            <w:pPr>
              <w:jc w:val="both"/>
              <w:rPr>
                <w:rFonts w:ascii="Times New Roman" w:hAnsi="Times New Roman" w:cs="Times New Roman"/>
                <w:sz w:val="24"/>
                <w:szCs w:val="24"/>
              </w:rPr>
            </w:pPr>
          </w:p>
        </w:tc>
        <w:tc>
          <w:tcPr>
            <w:tcW w:w="412" w:type="dxa"/>
            <w:gridSpan w:val="5"/>
          </w:tcPr>
          <w:p w14:paraId="6FFDB6EA" w14:textId="77777777" w:rsidR="001F5E28" w:rsidRPr="003040DC" w:rsidRDefault="001F5E28" w:rsidP="008F1E55"/>
        </w:tc>
      </w:tr>
      <w:tr w:rsidR="001F5E28" w:rsidRPr="003040DC" w14:paraId="4BE5ACCF" w14:textId="77777777" w:rsidTr="00032F42">
        <w:trPr>
          <w:gridAfter w:val="2"/>
          <w:wAfter w:w="1493" w:type="dxa"/>
          <w:trHeight w:hRule="exact" w:val="1764"/>
        </w:trPr>
        <w:tc>
          <w:tcPr>
            <w:tcW w:w="426" w:type="dxa"/>
            <w:gridSpan w:val="7"/>
          </w:tcPr>
          <w:p w14:paraId="265DD3E2" w14:textId="77777777" w:rsidR="001F5E28" w:rsidRPr="00A6615D" w:rsidRDefault="001F5E28" w:rsidP="008F1E55"/>
        </w:tc>
        <w:tc>
          <w:tcPr>
            <w:tcW w:w="9639" w:type="dxa"/>
            <w:gridSpan w:val="10"/>
            <w:vMerge/>
          </w:tcPr>
          <w:p w14:paraId="78965F3D" w14:textId="77777777" w:rsidR="001F5E28" w:rsidRPr="00B46F7D" w:rsidRDefault="001F5E28" w:rsidP="006F67F1">
            <w:pPr>
              <w:rPr>
                <w:rFonts w:ascii="Times New Roman" w:hAnsi="Times New Roman" w:cs="Times New Roman"/>
                <w:sz w:val="24"/>
                <w:szCs w:val="24"/>
              </w:rPr>
            </w:pPr>
          </w:p>
        </w:tc>
        <w:tc>
          <w:tcPr>
            <w:tcW w:w="412" w:type="dxa"/>
            <w:gridSpan w:val="5"/>
          </w:tcPr>
          <w:p w14:paraId="3BD094B5" w14:textId="77777777" w:rsidR="001F5E28" w:rsidRPr="003040DC" w:rsidRDefault="001F5E28" w:rsidP="008F1E55"/>
        </w:tc>
      </w:tr>
      <w:tr w:rsidR="00315524" w:rsidRPr="003040DC" w14:paraId="2D1DE9A4" w14:textId="77777777" w:rsidTr="00032F42">
        <w:trPr>
          <w:gridAfter w:val="2"/>
          <w:wAfter w:w="1493" w:type="dxa"/>
          <w:trHeight w:hRule="exact" w:val="287"/>
        </w:trPr>
        <w:tc>
          <w:tcPr>
            <w:tcW w:w="851" w:type="dxa"/>
            <w:gridSpan w:val="12"/>
          </w:tcPr>
          <w:p w14:paraId="45235EDC" w14:textId="77777777" w:rsidR="00315524" w:rsidRPr="00B46F7D" w:rsidRDefault="00315524" w:rsidP="008F1E55"/>
        </w:tc>
        <w:tc>
          <w:tcPr>
            <w:tcW w:w="344" w:type="dxa"/>
          </w:tcPr>
          <w:p w14:paraId="78FAF9B5" w14:textId="77777777"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7B4C1DE9"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B46F7D">
              <w:rPr>
                <w:rFonts w:ascii="Times New Roman" w:eastAsia="Calibri" w:hAnsi="Times New Roman" w:cs="Times New Roman"/>
                <w:sz w:val="24"/>
                <w:szCs w:val="24"/>
                <w:lang w:eastAsia="en-US"/>
              </w:rPr>
              <w:t>1) - 2)</w:t>
            </w:r>
          </w:p>
          <w:p w14:paraId="786FCD22" w14:textId="77777777" w:rsidR="00315524" w:rsidRPr="00B46F7D" w:rsidRDefault="00315524" w:rsidP="00806A8F">
            <w:pPr>
              <w:jc w:val="both"/>
              <w:rPr>
                <w:rFonts w:ascii="Times New Roman" w:hAnsi="Times New Roman" w:cs="Times New Roman"/>
                <w:sz w:val="24"/>
                <w:szCs w:val="24"/>
              </w:rPr>
            </w:pPr>
          </w:p>
        </w:tc>
        <w:tc>
          <w:tcPr>
            <w:tcW w:w="412" w:type="dxa"/>
            <w:gridSpan w:val="5"/>
          </w:tcPr>
          <w:p w14:paraId="741D8FAE" w14:textId="77777777" w:rsidR="00315524" w:rsidRPr="003040DC" w:rsidRDefault="00315524" w:rsidP="008F1E55"/>
        </w:tc>
      </w:tr>
      <w:tr w:rsidR="00315524" w:rsidRPr="003040DC" w14:paraId="04B3BD89" w14:textId="77777777" w:rsidTr="00032F42">
        <w:trPr>
          <w:gridAfter w:val="2"/>
          <w:wAfter w:w="1493" w:type="dxa"/>
          <w:trHeight w:hRule="exact" w:val="845"/>
        </w:trPr>
        <w:tc>
          <w:tcPr>
            <w:tcW w:w="851" w:type="dxa"/>
            <w:gridSpan w:val="12"/>
          </w:tcPr>
          <w:p w14:paraId="6F9913EA" w14:textId="77777777" w:rsidR="00315524" w:rsidRPr="00B46F7D" w:rsidRDefault="00315524" w:rsidP="008F1E55"/>
        </w:tc>
        <w:tc>
          <w:tcPr>
            <w:tcW w:w="344" w:type="dxa"/>
          </w:tcPr>
          <w:p w14:paraId="5E9DE1F4" w14:textId="79DDAD04" w:rsidR="00315524" w:rsidRPr="00B46F7D" w:rsidRDefault="00315524" w:rsidP="006F67F1">
            <w:pPr>
              <w:rPr>
                <w:rFonts w:ascii="Times New Roman" w:hAnsi="Times New Roman" w:cs="Times New Roman"/>
                <w:sz w:val="24"/>
                <w:szCs w:val="24"/>
              </w:rPr>
            </w:pPr>
            <w:r w:rsidRPr="00B46F7D">
              <w:rPr>
                <w:rFonts w:ascii="Times New Roman" w:hAnsi="Times New Roman" w:cs="Times New Roman"/>
                <w:sz w:val="24"/>
                <w:szCs w:val="24"/>
              </w:rPr>
              <w:t>B.</w:t>
            </w:r>
          </w:p>
          <w:p w14:paraId="1313285F" w14:textId="4B426478" w:rsidR="00806A8F" w:rsidRPr="00B46F7D" w:rsidRDefault="00806A8F" w:rsidP="006F67F1">
            <w:pPr>
              <w:rPr>
                <w:rFonts w:ascii="Times New Roman" w:hAnsi="Times New Roman" w:cs="Times New Roman"/>
                <w:sz w:val="24"/>
                <w:szCs w:val="24"/>
              </w:rPr>
            </w:pPr>
            <w:r w:rsidRPr="00B46F7D">
              <w:rPr>
                <w:rFonts w:ascii="Times New Roman" w:hAnsi="Times New Roman" w:cs="Times New Roman"/>
                <w:sz w:val="24"/>
                <w:szCs w:val="24"/>
              </w:rPr>
              <w:t>С.</w:t>
            </w:r>
          </w:p>
          <w:p w14:paraId="14244496" w14:textId="018FA01F" w:rsidR="00806A8F" w:rsidRPr="00B46F7D" w:rsidRDefault="00806A8F" w:rsidP="006F67F1">
            <w:pPr>
              <w:rPr>
                <w:rFonts w:ascii="Times New Roman" w:hAnsi="Times New Roman" w:cs="Times New Roman"/>
                <w:sz w:val="24"/>
                <w:szCs w:val="24"/>
                <w:lang w:val="kk-KZ"/>
              </w:rPr>
            </w:pPr>
            <w:r w:rsidRPr="00B46F7D">
              <w:rPr>
                <w:rFonts w:ascii="Times New Roman" w:hAnsi="Times New Roman" w:cs="Times New Roman"/>
                <w:sz w:val="24"/>
                <w:szCs w:val="24"/>
                <w:lang w:val="en-US"/>
              </w:rPr>
              <w:t>D.</w:t>
            </w:r>
            <w:r w:rsidRPr="00B46F7D">
              <w:rPr>
                <w:rFonts w:ascii="Times New Roman" w:hAnsi="Times New Roman" w:cs="Times New Roman"/>
                <w:sz w:val="24"/>
                <w:szCs w:val="24"/>
                <w:lang w:val="kk-KZ"/>
              </w:rPr>
              <w:t xml:space="preserve"> </w:t>
            </w:r>
          </w:p>
          <w:p w14:paraId="69F247D9" w14:textId="4F18A6ED" w:rsidR="006A220F" w:rsidRPr="00B46F7D" w:rsidRDefault="006A220F" w:rsidP="0032754E">
            <w:pPr>
              <w:rPr>
                <w:rFonts w:ascii="Times New Roman" w:hAnsi="Times New Roman" w:cs="Times New Roman"/>
                <w:sz w:val="24"/>
                <w:szCs w:val="24"/>
              </w:rPr>
            </w:pPr>
          </w:p>
        </w:tc>
        <w:tc>
          <w:tcPr>
            <w:tcW w:w="8870" w:type="dxa"/>
            <w:gridSpan w:val="4"/>
          </w:tcPr>
          <w:p w14:paraId="54286F35"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B46F7D">
              <w:rPr>
                <w:rFonts w:ascii="Times New Roman" w:eastAsia="Calibri" w:hAnsi="Times New Roman" w:cs="Times New Roman"/>
                <w:sz w:val="24"/>
                <w:szCs w:val="24"/>
                <w:lang w:eastAsia="en-US"/>
              </w:rPr>
              <w:t>1) - 3)</w:t>
            </w:r>
          </w:p>
          <w:p w14:paraId="49D38977"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Cs/>
                <w:sz w:val="24"/>
                <w:szCs w:val="24"/>
                <w:lang w:eastAsia="en-US"/>
              </w:rPr>
            </w:pPr>
            <w:r w:rsidRPr="00B46F7D">
              <w:rPr>
                <w:rFonts w:ascii="Times New Roman" w:eastAsia="Calibri" w:hAnsi="Times New Roman" w:cs="Times New Roman"/>
                <w:bCs/>
                <w:sz w:val="24"/>
                <w:szCs w:val="24"/>
                <w:lang w:eastAsia="en-US"/>
              </w:rPr>
              <w:t>1) - 4)</w:t>
            </w:r>
          </w:p>
          <w:p w14:paraId="5B6DDF1A" w14:textId="77777777" w:rsidR="00032F42" w:rsidRPr="00B46F7D" w:rsidRDefault="00032F42" w:rsidP="0003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B46F7D">
              <w:rPr>
                <w:rFonts w:ascii="Times New Roman" w:eastAsia="Calibri" w:hAnsi="Times New Roman" w:cs="Times New Roman"/>
                <w:sz w:val="24"/>
                <w:szCs w:val="24"/>
                <w:lang w:eastAsia="en-US"/>
              </w:rPr>
              <w:t>1) - 5)</w:t>
            </w:r>
          </w:p>
          <w:p w14:paraId="270A10A0" w14:textId="59EB47EB" w:rsidR="00806A8F" w:rsidRPr="00B46F7D" w:rsidRDefault="00806A8F" w:rsidP="00806A8F">
            <w:pPr>
              <w:widowControl w:val="0"/>
              <w:tabs>
                <w:tab w:val="left" w:pos="284"/>
              </w:tabs>
              <w:spacing w:after="200"/>
              <w:jc w:val="both"/>
              <w:rPr>
                <w:rFonts w:ascii="Times New Roman" w:eastAsia="Times New Roman" w:hAnsi="Times New Roman" w:cs="Times New Roman"/>
                <w:b/>
                <w:sz w:val="24"/>
                <w:szCs w:val="24"/>
                <w:lang w:eastAsia="en-US"/>
              </w:rPr>
            </w:pPr>
          </w:p>
          <w:p w14:paraId="47ED7C43" w14:textId="77777777" w:rsidR="00806A8F" w:rsidRPr="00B46F7D" w:rsidRDefault="00806A8F" w:rsidP="00806A8F">
            <w:pPr>
              <w:widowControl w:val="0"/>
              <w:tabs>
                <w:tab w:val="left" w:pos="284"/>
              </w:tabs>
              <w:spacing w:after="200"/>
              <w:jc w:val="both"/>
              <w:rPr>
                <w:rFonts w:ascii="Times New Roman" w:eastAsia="Times New Roman" w:hAnsi="Times New Roman" w:cs="Times New Roman"/>
                <w:b/>
                <w:sz w:val="24"/>
                <w:szCs w:val="24"/>
                <w:lang w:eastAsia="en-US"/>
              </w:rPr>
            </w:pPr>
          </w:p>
          <w:p w14:paraId="4D8E5BED" w14:textId="314AC77E" w:rsidR="00CA50EE" w:rsidRPr="00B46F7D" w:rsidRDefault="00CA50EE" w:rsidP="00806A8F">
            <w:pPr>
              <w:widowControl w:val="0"/>
              <w:tabs>
                <w:tab w:val="left" w:pos="284"/>
              </w:tabs>
              <w:spacing w:after="200"/>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Cs/>
                <w:sz w:val="24"/>
                <w:szCs w:val="24"/>
                <w:lang w:eastAsia="en-US"/>
              </w:rPr>
              <w:t>вознаграждение по окончании трудовой деятельности;</w:t>
            </w:r>
          </w:p>
          <w:p w14:paraId="75E87098" w14:textId="67E3FF72" w:rsidR="00315524" w:rsidRPr="00B46F7D" w:rsidRDefault="00315524" w:rsidP="00806A8F">
            <w:pPr>
              <w:widowControl w:val="0"/>
              <w:tabs>
                <w:tab w:val="left" w:pos="720"/>
              </w:tabs>
              <w:jc w:val="both"/>
              <w:rPr>
                <w:rFonts w:ascii="Times New Roman" w:hAnsi="Times New Roman"/>
                <w:sz w:val="24"/>
              </w:rPr>
            </w:pPr>
          </w:p>
        </w:tc>
        <w:tc>
          <w:tcPr>
            <w:tcW w:w="412" w:type="dxa"/>
            <w:gridSpan w:val="5"/>
          </w:tcPr>
          <w:p w14:paraId="71347685" w14:textId="77777777" w:rsidR="00315524" w:rsidRPr="003040DC" w:rsidRDefault="00315524" w:rsidP="008F1E55">
            <w:pPr>
              <w:rPr>
                <w:rFonts w:ascii="Times New Roman" w:hAnsi="Times New Roman" w:cs="Times New Roman"/>
                <w:sz w:val="24"/>
                <w:szCs w:val="24"/>
              </w:rPr>
            </w:pPr>
          </w:p>
        </w:tc>
      </w:tr>
      <w:tr w:rsidR="001F5E28" w:rsidRPr="003040DC" w14:paraId="64C6DD6F" w14:textId="77777777" w:rsidTr="00665B81">
        <w:trPr>
          <w:gridAfter w:val="2"/>
          <w:wAfter w:w="1493" w:type="dxa"/>
          <w:trHeight w:hRule="exact" w:val="94"/>
        </w:trPr>
        <w:tc>
          <w:tcPr>
            <w:tcW w:w="358" w:type="dxa"/>
            <w:gridSpan w:val="4"/>
            <w:vAlign w:val="center"/>
          </w:tcPr>
          <w:p w14:paraId="2C673576" w14:textId="77777777" w:rsidR="001F5E28" w:rsidRPr="00A6615D" w:rsidRDefault="001D1A6A" w:rsidP="00EA365E">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9.</w:t>
            </w:r>
          </w:p>
        </w:tc>
        <w:tc>
          <w:tcPr>
            <w:tcW w:w="21" w:type="dxa"/>
          </w:tcPr>
          <w:p w14:paraId="0E7AB122" w14:textId="77777777" w:rsidR="001F5E28" w:rsidRPr="00A6615D" w:rsidRDefault="001F5E28" w:rsidP="00EA365E">
            <w:pPr>
              <w:rPr>
                <w:sz w:val="24"/>
                <w:szCs w:val="24"/>
              </w:rPr>
            </w:pPr>
          </w:p>
        </w:tc>
        <w:tc>
          <w:tcPr>
            <w:tcW w:w="9686" w:type="dxa"/>
            <w:gridSpan w:val="12"/>
            <w:vMerge w:val="restart"/>
          </w:tcPr>
          <w:p w14:paraId="20212868" w14:textId="77777777" w:rsidR="00032F42" w:rsidRPr="00B46F7D" w:rsidRDefault="00032F42" w:rsidP="00032F42">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B46F7D">
              <w:rPr>
                <w:rFonts w:ascii="Times New Roman" w:eastAsia="Times New Roman" w:hAnsi="Times New Roman" w:cs="Times New Roman"/>
                <w:b/>
                <w:bCs/>
                <w:sz w:val="24"/>
                <w:szCs w:val="24"/>
                <w:lang w:eastAsia="en-US"/>
              </w:rPr>
              <w:t>Компания, отвечающая определенным критериям, может получать государственные субсидии, относящиеся к активам, когда она</w:t>
            </w:r>
          </w:p>
          <w:p w14:paraId="17FAE0DA" w14:textId="30008CAA" w:rsidR="001F5E28" w:rsidRPr="00B46F7D" w:rsidRDefault="001F5E28" w:rsidP="000C53F9">
            <w:pPr>
              <w:ind w:left="142" w:hanging="142"/>
              <w:jc w:val="both"/>
              <w:rPr>
                <w:rFonts w:ascii="Times New Roman" w:eastAsia="Times New Roman" w:hAnsi="Times New Roman" w:cs="Times New Roman"/>
                <w:b/>
                <w:sz w:val="24"/>
                <w:lang w:eastAsia="en-US"/>
              </w:rPr>
            </w:pPr>
          </w:p>
        </w:tc>
        <w:tc>
          <w:tcPr>
            <w:tcW w:w="412" w:type="dxa"/>
            <w:gridSpan w:val="5"/>
          </w:tcPr>
          <w:p w14:paraId="0E90D1A2" w14:textId="77777777" w:rsidR="001F5E28" w:rsidRPr="003040DC" w:rsidRDefault="001F5E28" w:rsidP="00C3498D"/>
        </w:tc>
      </w:tr>
      <w:tr w:rsidR="001F5E28" w:rsidRPr="003040DC" w14:paraId="775AE991" w14:textId="77777777" w:rsidTr="00FC2C1B">
        <w:trPr>
          <w:gridAfter w:val="2"/>
          <w:wAfter w:w="1493" w:type="dxa"/>
          <w:trHeight w:hRule="exact" w:val="80"/>
        </w:trPr>
        <w:tc>
          <w:tcPr>
            <w:tcW w:w="379" w:type="dxa"/>
            <w:gridSpan w:val="5"/>
          </w:tcPr>
          <w:p w14:paraId="3C29E442" w14:textId="77777777" w:rsidR="001F5E28" w:rsidRPr="00A6615D" w:rsidRDefault="001F5E28" w:rsidP="00EA365E"/>
        </w:tc>
        <w:tc>
          <w:tcPr>
            <w:tcW w:w="9686" w:type="dxa"/>
            <w:gridSpan w:val="12"/>
            <w:vMerge/>
          </w:tcPr>
          <w:p w14:paraId="2E269843" w14:textId="77777777" w:rsidR="001F5E28" w:rsidRPr="00B46F7D" w:rsidRDefault="001F5E28" w:rsidP="006F67F1">
            <w:pPr>
              <w:rPr>
                <w:rFonts w:ascii="Times New Roman" w:hAnsi="Times New Roman" w:cs="Times New Roman"/>
                <w:sz w:val="24"/>
                <w:szCs w:val="24"/>
              </w:rPr>
            </w:pPr>
          </w:p>
        </w:tc>
        <w:tc>
          <w:tcPr>
            <w:tcW w:w="412" w:type="dxa"/>
            <w:gridSpan w:val="5"/>
          </w:tcPr>
          <w:p w14:paraId="19AC057A" w14:textId="77777777" w:rsidR="001F5E28" w:rsidRPr="003040DC" w:rsidRDefault="001F5E28" w:rsidP="00C3498D"/>
        </w:tc>
      </w:tr>
      <w:tr w:rsidR="001F5E28" w:rsidRPr="003040DC" w14:paraId="072E5698" w14:textId="77777777" w:rsidTr="00665B81">
        <w:trPr>
          <w:gridAfter w:val="2"/>
          <w:wAfter w:w="1493" w:type="dxa"/>
          <w:trHeight w:hRule="exact" w:val="80"/>
        </w:trPr>
        <w:tc>
          <w:tcPr>
            <w:tcW w:w="379" w:type="dxa"/>
            <w:gridSpan w:val="5"/>
          </w:tcPr>
          <w:p w14:paraId="75BF4E1E" w14:textId="77777777" w:rsidR="001F5E28" w:rsidRPr="00A6615D" w:rsidRDefault="001F5E28" w:rsidP="00EA365E"/>
        </w:tc>
        <w:tc>
          <w:tcPr>
            <w:tcW w:w="9686" w:type="dxa"/>
            <w:gridSpan w:val="12"/>
            <w:vMerge/>
          </w:tcPr>
          <w:p w14:paraId="4724CB36" w14:textId="77777777" w:rsidR="001F5E28" w:rsidRPr="00B46F7D" w:rsidRDefault="001F5E28" w:rsidP="006F67F1">
            <w:pPr>
              <w:rPr>
                <w:rFonts w:ascii="Times New Roman" w:hAnsi="Times New Roman" w:cs="Times New Roman"/>
                <w:sz w:val="24"/>
                <w:szCs w:val="24"/>
              </w:rPr>
            </w:pPr>
          </w:p>
        </w:tc>
        <w:tc>
          <w:tcPr>
            <w:tcW w:w="412" w:type="dxa"/>
            <w:gridSpan w:val="5"/>
          </w:tcPr>
          <w:p w14:paraId="6994A943" w14:textId="77777777" w:rsidR="001F5E28" w:rsidRPr="003040DC" w:rsidRDefault="001F5E28" w:rsidP="00C3498D"/>
        </w:tc>
      </w:tr>
      <w:tr w:rsidR="001F5E28" w:rsidRPr="003040DC" w14:paraId="4BC6264D" w14:textId="77777777" w:rsidTr="00032F42">
        <w:trPr>
          <w:gridAfter w:val="2"/>
          <w:wAfter w:w="1493" w:type="dxa"/>
          <w:trHeight w:hRule="exact" w:val="297"/>
        </w:trPr>
        <w:tc>
          <w:tcPr>
            <w:tcW w:w="379" w:type="dxa"/>
            <w:gridSpan w:val="5"/>
          </w:tcPr>
          <w:p w14:paraId="17BCC43C" w14:textId="77777777" w:rsidR="001F5E28" w:rsidRPr="00A6615D" w:rsidRDefault="001F5E28" w:rsidP="00EA365E"/>
        </w:tc>
        <w:tc>
          <w:tcPr>
            <w:tcW w:w="9686" w:type="dxa"/>
            <w:gridSpan w:val="12"/>
            <w:vMerge/>
          </w:tcPr>
          <w:p w14:paraId="3FC1026C" w14:textId="77777777" w:rsidR="001F5E28" w:rsidRPr="00B46F7D" w:rsidRDefault="001F5E28" w:rsidP="006F67F1">
            <w:pPr>
              <w:rPr>
                <w:rFonts w:ascii="Times New Roman" w:hAnsi="Times New Roman" w:cs="Times New Roman"/>
                <w:sz w:val="24"/>
                <w:szCs w:val="24"/>
              </w:rPr>
            </w:pPr>
          </w:p>
        </w:tc>
        <w:tc>
          <w:tcPr>
            <w:tcW w:w="412" w:type="dxa"/>
            <w:gridSpan w:val="5"/>
          </w:tcPr>
          <w:p w14:paraId="6A86ADCB" w14:textId="77777777" w:rsidR="001F5E28" w:rsidRPr="003040DC" w:rsidRDefault="001F5E28" w:rsidP="00C3498D"/>
        </w:tc>
      </w:tr>
      <w:tr w:rsidR="000C53F9" w:rsidRPr="003040DC" w14:paraId="7C4D34CD" w14:textId="77777777" w:rsidTr="008C63E6">
        <w:trPr>
          <w:gridAfter w:val="3"/>
          <w:wAfter w:w="1528" w:type="dxa"/>
          <w:trHeight w:hRule="exact" w:val="275"/>
        </w:trPr>
        <w:tc>
          <w:tcPr>
            <w:tcW w:w="851" w:type="dxa"/>
            <w:gridSpan w:val="12"/>
          </w:tcPr>
          <w:p w14:paraId="0BB844D9" w14:textId="77777777" w:rsidR="000C53F9" w:rsidRPr="00B46F7D" w:rsidRDefault="000C53F9" w:rsidP="00C3498D"/>
        </w:tc>
        <w:tc>
          <w:tcPr>
            <w:tcW w:w="344" w:type="dxa"/>
          </w:tcPr>
          <w:p w14:paraId="3735E963"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4471EF5C"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покупает, строит или приобретает долгосрочные активы;</w:t>
            </w:r>
          </w:p>
          <w:p w14:paraId="0BD8482B" w14:textId="77777777" w:rsidR="000C53F9" w:rsidRPr="00B46F7D" w:rsidRDefault="000C53F9" w:rsidP="000C53F9">
            <w:pPr>
              <w:rPr>
                <w:rFonts w:ascii="Times New Roman" w:hAnsi="Times New Roman"/>
                <w:sz w:val="24"/>
              </w:rPr>
            </w:pPr>
          </w:p>
        </w:tc>
        <w:tc>
          <w:tcPr>
            <w:tcW w:w="377" w:type="dxa"/>
            <w:gridSpan w:val="4"/>
          </w:tcPr>
          <w:p w14:paraId="0355593D" w14:textId="77777777" w:rsidR="000C53F9" w:rsidRPr="003040DC" w:rsidRDefault="000C53F9"/>
        </w:tc>
      </w:tr>
      <w:tr w:rsidR="000C53F9" w:rsidRPr="003040DC" w14:paraId="7307EB47" w14:textId="77777777" w:rsidTr="008C63E6">
        <w:trPr>
          <w:gridAfter w:val="3"/>
          <w:wAfter w:w="1528" w:type="dxa"/>
          <w:trHeight w:hRule="exact" w:val="293"/>
        </w:trPr>
        <w:tc>
          <w:tcPr>
            <w:tcW w:w="851" w:type="dxa"/>
            <w:gridSpan w:val="12"/>
          </w:tcPr>
          <w:p w14:paraId="38EF8CCB" w14:textId="77777777" w:rsidR="000C53F9" w:rsidRPr="00B46F7D" w:rsidRDefault="000C53F9" w:rsidP="00C3498D"/>
        </w:tc>
        <w:tc>
          <w:tcPr>
            <w:tcW w:w="344" w:type="dxa"/>
          </w:tcPr>
          <w:p w14:paraId="58F91CF0"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3AE5AACB"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 xml:space="preserve">создает своими силами долгосрочные активы; </w:t>
            </w:r>
          </w:p>
          <w:p w14:paraId="6718046D" w14:textId="77777777" w:rsidR="000C53F9" w:rsidRPr="00B46F7D" w:rsidRDefault="000C53F9" w:rsidP="005E3953">
            <w:pPr>
              <w:rPr>
                <w:rFonts w:ascii="Times New Roman" w:hAnsi="Times New Roman" w:cs="Times New Roman"/>
                <w:sz w:val="24"/>
                <w:szCs w:val="24"/>
              </w:rPr>
            </w:pPr>
          </w:p>
        </w:tc>
        <w:tc>
          <w:tcPr>
            <w:tcW w:w="377" w:type="dxa"/>
            <w:gridSpan w:val="4"/>
          </w:tcPr>
          <w:p w14:paraId="1F6EA6F6" w14:textId="77777777" w:rsidR="000C53F9" w:rsidRPr="003040DC" w:rsidRDefault="000C53F9" w:rsidP="008F1E55"/>
        </w:tc>
      </w:tr>
      <w:tr w:rsidR="000C53F9" w:rsidRPr="003040DC" w14:paraId="5EE0B8C2" w14:textId="77777777" w:rsidTr="00266C28">
        <w:trPr>
          <w:gridAfter w:val="3"/>
          <w:wAfter w:w="1528" w:type="dxa"/>
          <w:trHeight w:hRule="exact" w:val="295"/>
        </w:trPr>
        <w:tc>
          <w:tcPr>
            <w:tcW w:w="851" w:type="dxa"/>
            <w:gridSpan w:val="12"/>
          </w:tcPr>
          <w:p w14:paraId="11DA00AD" w14:textId="77777777" w:rsidR="000C53F9" w:rsidRPr="00B46F7D" w:rsidRDefault="000C53F9" w:rsidP="00C3498D"/>
        </w:tc>
        <w:tc>
          <w:tcPr>
            <w:tcW w:w="344" w:type="dxa"/>
          </w:tcPr>
          <w:p w14:paraId="7358A651"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42FF05E4"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покупает краткосрочные активы;</w:t>
            </w:r>
          </w:p>
          <w:p w14:paraId="07B5CC73" w14:textId="77777777" w:rsidR="000C53F9" w:rsidRPr="00B46F7D" w:rsidRDefault="000C53F9" w:rsidP="000C53F9">
            <w:pPr>
              <w:rPr>
                <w:rFonts w:ascii="Times New Roman" w:hAnsi="Times New Roman"/>
                <w:bCs/>
                <w:sz w:val="24"/>
              </w:rPr>
            </w:pPr>
          </w:p>
        </w:tc>
        <w:tc>
          <w:tcPr>
            <w:tcW w:w="377" w:type="dxa"/>
            <w:gridSpan w:val="4"/>
          </w:tcPr>
          <w:p w14:paraId="6471052F" w14:textId="77777777" w:rsidR="000C53F9" w:rsidRPr="003040DC" w:rsidRDefault="000C53F9" w:rsidP="008F1E55"/>
        </w:tc>
      </w:tr>
      <w:tr w:rsidR="000C53F9" w:rsidRPr="003040DC" w14:paraId="4685C22B" w14:textId="77777777" w:rsidTr="00032F42">
        <w:trPr>
          <w:gridAfter w:val="3"/>
          <w:wAfter w:w="1528" w:type="dxa"/>
          <w:trHeight w:hRule="exact" w:val="568"/>
        </w:trPr>
        <w:tc>
          <w:tcPr>
            <w:tcW w:w="851" w:type="dxa"/>
            <w:gridSpan w:val="12"/>
          </w:tcPr>
          <w:p w14:paraId="6E1CDEC3" w14:textId="77777777" w:rsidR="000C53F9" w:rsidRPr="00B46F7D" w:rsidRDefault="000C53F9" w:rsidP="00C3498D"/>
        </w:tc>
        <w:tc>
          <w:tcPr>
            <w:tcW w:w="344" w:type="dxa"/>
          </w:tcPr>
          <w:p w14:paraId="649ADB72"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65F0592E"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 xml:space="preserve">принимает на себя обязательства по формированию плана развития и внедрения основных фондов. </w:t>
            </w:r>
          </w:p>
          <w:p w14:paraId="1D1CD0A2" w14:textId="2C5A08BF" w:rsidR="000C53F9" w:rsidRPr="00B46F7D" w:rsidRDefault="000C53F9" w:rsidP="004939B8">
            <w:pPr>
              <w:jc w:val="both"/>
              <w:rPr>
                <w:rFonts w:ascii="Times New Roman" w:hAnsi="Times New Roman"/>
                <w:sz w:val="24"/>
              </w:rPr>
            </w:pPr>
          </w:p>
        </w:tc>
        <w:tc>
          <w:tcPr>
            <w:tcW w:w="377" w:type="dxa"/>
            <w:gridSpan w:val="4"/>
          </w:tcPr>
          <w:p w14:paraId="757C8EF8" w14:textId="77777777" w:rsidR="000C53F9" w:rsidRPr="003040DC" w:rsidRDefault="000C53F9" w:rsidP="008F1E55"/>
        </w:tc>
      </w:tr>
      <w:tr w:rsidR="001F5E28" w:rsidRPr="003040DC" w14:paraId="720B5406" w14:textId="77777777" w:rsidTr="00FC2C1B">
        <w:trPr>
          <w:gridAfter w:val="2"/>
          <w:wAfter w:w="1493" w:type="dxa"/>
          <w:trHeight w:hRule="exact" w:val="284"/>
        </w:trPr>
        <w:tc>
          <w:tcPr>
            <w:tcW w:w="358" w:type="dxa"/>
            <w:gridSpan w:val="4"/>
            <w:vAlign w:val="center"/>
          </w:tcPr>
          <w:p w14:paraId="1476D20D" w14:textId="77777777" w:rsidR="001F5E28" w:rsidRPr="00A6615D" w:rsidRDefault="001D1A6A"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10.</w:t>
            </w:r>
          </w:p>
        </w:tc>
        <w:tc>
          <w:tcPr>
            <w:tcW w:w="97" w:type="dxa"/>
            <w:gridSpan w:val="4"/>
          </w:tcPr>
          <w:p w14:paraId="2D64FBD0" w14:textId="77777777" w:rsidR="001F5E28" w:rsidRPr="00B46F7D" w:rsidRDefault="001F5E28" w:rsidP="008F1E55">
            <w:pPr>
              <w:rPr>
                <w:b/>
                <w:sz w:val="24"/>
                <w:szCs w:val="24"/>
              </w:rPr>
            </w:pPr>
          </w:p>
        </w:tc>
        <w:tc>
          <w:tcPr>
            <w:tcW w:w="9610" w:type="dxa"/>
            <w:gridSpan w:val="9"/>
            <w:vMerge w:val="restart"/>
          </w:tcPr>
          <w:p w14:paraId="5B46A645" w14:textId="77777777" w:rsidR="00770944" w:rsidRPr="00B46F7D" w:rsidRDefault="00770944" w:rsidP="00770944">
            <w:pPr>
              <w:widowControl w:val="0"/>
              <w:tabs>
                <w:tab w:val="left" w:pos="284"/>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В отношении сделок на основе долевых инструментов с выплатами денежными средствами, МСФО (</w:t>
            </w:r>
            <w:r w:rsidRPr="00B46F7D">
              <w:rPr>
                <w:rFonts w:ascii="Times New Roman" w:eastAsia="Times New Roman" w:hAnsi="Times New Roman" w:cs="Times New Roman"/>
                <w:b/>
                <w:sz w:val="24"/>
                <w:szCs w:val="24"/>
                <w:lang w:val="en-US" w:eastAsia="en-US"/>
              </w:rPr>
              <w:t>IFRS</w:t>
            </w:r>
            <w:r w:rsidRPr="00B46F7D">
              <w:rPr>
                <w:rFonts w:ascii="Times New Roman" w:eastAsia="Times New Roman" w:hAnsi="Times New Roman" w:cs="Times New Roman"/>
                <w:b/>
                <w:sz w:val="24"/>
                <w:szCs w:val="24"/>
                <w:lang w:eastAsia="en-US"/>
              </w:rPr>
              <w:t xml:space="preserve">) 2 </w:t>
            </w:r>
            <w:r w:rsidRPr="00B46F7D">
              <w:rPr>
                <w:rFonts w:ascii="Times New Roman" w:eastAsia="Times New Roman" w:hAnsi="Times New Roman" w:cs="Times New Roman"/>
                <w:b/>
                <w:bCs/>
                <w:sz w:val="24"/>
                <w:szCs w:val="24"/>
                <w:lang w:eastAsia="en-US"/>
              </w:rPr>
              <w:t>«Платеж, основанный на акциях»</w:t>
            </w:r>
            <w:r w:rsidRPr="00B46F7D">
              <w:rPr>
                <w:rFonts w:ascii="Times New Roman" w:eastAsia="Times New Roman" w:hAnsi="Times New Roman" w:cs="Times New Roman"/>
                <w:bCs/>
                <w:i/>
                <w:sz w:val="24"/>
                <w:szCs w:val="24"/>
                <w:lang w:eastAsia="en-US"/>
              </w:rPr>
              <w:t xml:space="preserve"> </w:t>
            </w:r>
            <w:r w:rsidRPr="00B46F7D">
              <w:rPr>
                <w:rFonts w:ascii="Times New Roman" w:eastAsia="Times New Roman" w:hAnsi="Times New Roman" w:cs="Times New Roman"/>
                <w:b/>
                <w:sz w:val="24"/>
                <w:szCs w:val="24"/>
                <w:lang w:eastAsia="en-US"/>
              </w:rPr>
              <w:t>требует от компании оценивать приобретенные товары или услуги, а также</w:t>
            </w:r>
          </w:p>
          <w:p w14:paraId="161D3228" w14:textId="5A85D4EE" w:rsidR="001F5E28" w:rsidRPr="00B46F7D" w:rsidRDefault="001F5E28" w:rsidP="006F67F1">
            <w:pPr>
              <w:rPr>
                <w:rFonts w:ascii="Times New Roman" w:hAnsi="Times New Roman" w:cs="Times New Roman"/>
                <w:b/>
                <w:sz w:val="24"/>
                <w:szCs w:val="24"/>
              </w:rPr>
            </w:pPr>
          </w:p>
        </w:tc>
        <w:tc>
          <w:tcPr>
            <w:tcW w:w="412" w:type="dxa"/>
            <w:gridSpan w:val="5"/>
          </w:tcPr>
          <w:p w14:paraId="7919E8F7" w14:textId="77777777" w:rsidR="001F5E28" w:rsidRPr="003040DC" w:rsidRDefault="001F5E28" w:rsidP="008F1E55"/>
        </w:tc>
      </w:tr>
      <w:tr w:rsidR="001F5E28" w:rsidRPr="003040DC" w14:paraId="61E80BC3" w14:textId="77777777" w:rsidTr="00770944">
        <w:trPr>
          <w:gridAfter w:val="2"/>
          <w:wAfter w:w="1493" w:type="dxa"/>
          <w:trHeight w:hRule="exact" w:val="527"/>
        </w:trPr>
        <w:tc>
          <w:tcPr>
            <w:tcW w:w="455" w:type="dxa"/>
            <w:gridSpan w:val="8"/>
          </w:tcPr>
          <w:p w14:paraId="37A3539B" w14:textId="77777777" w:rsidR="001F5E28" w:rsidRPr="00B46F7D" w:rsidRDefault="001F5E28" w:rsidP="008F1E55"/>
        </w:tc>
        <w:tc>
          <w:tcPr>
            <w:tcW w:w="9610" w:type="dxa"/>
            <w:gridSpan w:val="9"/>
            <w:vMerge/>
          </w:tcPr>
          <w:p w14:paraId="0FCB2AAB" w14:textId="77777777" w:rsidR="001F5E28" w:rsidRPr="00B46F7D" w:rsidRDefault="001F5E28" w:rsidP="006F67F1">
            <w:pPr>
              <w:rPr>
                <w:rFonts w:ascii="Times New Roman" w:hAnsi="Times New Roman" w:cs="Times New Roman"/>
                <w:sz w:val="24"/>
                <w:szCs w:val="24"/>
              </w:rPr>
            </w:pPr>
          </w:p>
        </w:tc>
        <w:tc>
          <w:tcPr>
            <w:tcW w:w="412" w:type="dxa"/>
            <w:gridSpan w:val="5"/>
          </w:tcPr>
          <w:p w14:paraId="00308EEF" w14:textId="77777777" w:rsidR="001F5E28" w:rsidRPr="003040DC" w:rsidRDefault="001F5E28" w:rsidP="008F1E55"/>
        </w:tc>
      </w:tr>
      <w:tr w:rsidR="00AD6F4C" w:rsidRPr="003040DC" w14:paraId="09C512A7" w14:textId="77777777" w:rsidTr="00FC2C1B">
        <w:trPr>
          <w:gridAfter w:val="2"/>
          <w:wAfter w:w="1493" w:type="dxa"/>
          <w:trHeight w:hRule="exact" w:val="297"/>
        </w:trPr>
        <w:tc>
          <w:tcPr>
            <w:tcW w:w="851" w:type="dxa"/>
            <w:gridSpan w:val="12"/>
          </w:tcPr>
          <w:p w14:paraId="1E1826BD" w14:textId="77777777" w:rsidR="00AD6F4C" w:rsidRPr="00B46F7D" w:rsidRDefault="00AD6F4C" w:rsidP="008F1E55"/>
        </w:tc>
        <w:tc>
          <w:tcPr>
            <w:tcW w:w="344" w:type="dxa"/>
          </w:tcPr>
          <w:p w14:paraId="1F92DBEE"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41DBB60E" w14:textId="77777777" w:rsidR="00770944" w:rsidRPr="00B46F7D" w:rsidRDefault="00770944" w:rsidP="00770944">
            <w:pPr>
              <w:widowControl w:val="0"/>
              <w:tabs>
                <w:tab w:val="left" w:pos="284"/>
              </w:tabs>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сформировать обязательство, которое не подлежит изменению;</w:t>
            </w:r>
          </w:p>
          <w:p w14:paraId="4872F7FC" w14:textId="77777777" w:rsidR="00AD6F4C" w:rsidRPr="00B46F7D" w:rsidRDefault="00AD6F4C" w:rsidP="00AD6F4C">
            <w:pPr>
              <w:widowControl w:val="0"/>
              <w:rPr>
                <w:rFonts w:ascii="Times New Roman" w:hAnsi="Times New Roman"/>
                <w:sz w:val="24"/>
              </w:rPr>
            </w:pPr>
          </w:p>
        </w:tc>
        <w:tc>
          <w:tcPr>
            <w:tcW w:w="412" w:type="dxa"/>
            <w:gridSpan w:val="5"/>
          </w:tcPr>
          <w:p w14:paraId="7DA04D5E" w14:textId="77777777" w:rsidR="00AD6F4C" w:rsidRPr="003040DC" w:rsidRDefault="00AD6F4C" w:rsidP="008F1E55"/>
        </w:tc>
      </w:tr>
      <w:tr w:rsidR="00AD6F4C" w:rsidRPr="003040DC" w14:paraId="5E43F1BC" w14:textId="77777777" w:rsidTr="00FC2C1B">
        <w:trPr>
          <w:gridAfter w:val="2"/>
          <w:wAfter w:w="1493" w:type="dxa"/>
          <w:trHeight w:hRule="exact" w:val="273"/>
        </w:trPr>
        <w:tc>
          <w:tcPr>
            <w:tcW w:w="851" w:type="dxa"/>
            <w:gridSpan w:val="12"/>
          </w:tcPr>
          <w:p w14:paraId="68693BC0" w14:textId="77777777" w:rsidR="00AD6F4C" w:rsidRPr="00B46F7D" w:rsidRDefault="00AD6F4C" w:rsidP="008F1E55"/>
        </w:tc>
        <w:tc>
          <w:tcPr>
            <w:tcW w:w="344" w:type="dxa"/>
          </w:tcPr>
          <w:p w14:paraId="28261F99"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7C793393" w14:textId="77777777" w:rsidR="00770944" w:rsidRPr="00B46F7D" w:rsidRDefault="00770944" w:rsidP="00770944">
            <w:pPr>
              <w:widowControl w:val="0"/>
              <w:tabs>
                <w:tab w:val="left" w:pos="284"/>
              </w:tabs>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отнести затраты на капитал;</w:t>
            </w:r>
          </w:p>
          <w:p w14:paraId="1294619E" w14:textId="42BCAEBA" w:rsidR="00AD6F4C" w:rsidRPr="00B46F7D" w:rsidRDefault="00AD6F4C" w:rsidP="00AD6F4C">
            <w:pPr>
              <w:widowControl w:val="0"/>
              <w:rPr>
                <w:rFonts w:ascii="Times New Roman" w:hAnsi="Times New Roman"/>
                <w:bCs/>
                <w:sz w:val="24"/>
              </w:rPr>
            </w:pPr>
          </w:p>
        </w:tc>
        <w:tc>
          <w:tcPr>
            <w:tcW w:w="412" w:type="dxa"/>
            <w:gridSpan w:val="5"/>
          </w:tcPr>
          <w:p w14:paraId="61719A93" w14:textId="77777777" w:rsidR="00AD6F4C" w:rsidRPr="003040DC" w:rsidRDefault="00AD6F4C" w:rsidP="008F1E55"/>
        </w:tc>
      </w:tr>
      <w:tr w:rsidR="00AD6F4C" w:rsidRPr="003040DC" w14:paraId="514E47E8" w14:textId="77777777" w:rsidTr="00FC2C1B">
        <w:trPr>
          <w:gridAfter w:val="2"/>
          <w:wAfter w:w="1493" w:type="dxa"/>
          <w:trHeight w:hRule="exact" w:val="291"/>
        </w:trPr>
        <w:tc>
          <w:tcPr>
            <w:tcW w:w="851" w:type="dxa"/>
            <w:gridSpan w:val="12"/>
          </w:tcPr>
          <w:p w14:paraId="6F9DAE8F" w14:textId="77777777" w:rsidR="00AD6F4C" w:rsidRPr="00B46F7D" w:rsidRDefault="00AD6F4C" w:rsidP="008F1E55"/>
        </w:tc>
        <w:tc>
          <w:tcPr>
            <w:tcW w:w="344" w:type="dxa"/>
          </w:tcPr>
          <w:p w14:paraId="0F3E880F"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6A6E4F49" w14:textId="77777777" w:rsidR="00770944" w:rsidRPr="00B46F7D" w:rsidRDefault="00770944" w:rsidP="00770944">
            <w:pPr>
              <w:widowControl w:val="0"/>
              <w:tabs>
                <w:tab w:val="left" w:pos="284"/>
              </w:tabs>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компании следует использовать восстановительный опцион;</w:t>
            </w:r>
          </w:p>
          <w:p w14:paraId="40281D7F" w14:textId="549A7A8B" w:rsidR="00AD6F4C" w:rsidRPr="00B46F7D" w:rsidRDefault="00AD6F4C" w:rsidP="005E3953">
            <w:pPr>
              <w:rPr>
                <w:rFonts w:ascii="Times New Roman" w:hAnsi="Times New Roman" w:cs="Times New Roman"/>
                <w:sz w:val="24"/>
                <w:szCs w:val="24"/>
              </w:rPr>
            </w:pPr>
          </w:p>
        </w:tc>
        <w:tc>
          <w:tcPr>
            <w:tcW w:w="412" w:type="dxa"/>
            <w:gridSpan w:val="5"/>
          </w:tcPr>
          <w:p w14:paraId="5E006C79" w14:textId="77777777" w:rsidR="00AD6F4C" w:rsidRPr="003040DC" w:rsidRDefault="00AD6F4C" w:rsidP="008F1E55"/>
        </w:tc>
      </w:tr>
      <w:tr w:rsidR="00AD6F4C" w:rsidRPr="003040DC" w14:paraId="15359C61" w14:textId="77777777" w:rsidTr="00770944">
        <w:trPr>
          <w:gridAfter w:val="2"/>
          <w:wAfter w:w="1493" w:type="dxa"/>
          <w:trHeight w:hRule="exact" w:val="974"/>
        </w:trPr>
        <w:tc>
          <w:tcPr>
            <w:tcW w:w="851" w:type="dxa"/>
            <w:gridSpan w:val="12"/>
          </w:tcPr>
          <w:p w14:paraId="432962FA" w14:textId="77777777" w:rsidR="00AD6F4C" w:rsidRPr="00B46F7D" w:rsidRDefault="00AD6F4C" w:rsidP="008F1E55"/>
        </w:tc>
        <w:tc>
          <w:tcPr>
            <w:tcW w:w="344" w:type="dxa"/>
          </w:tcPr>
          <w:p w14:paraId="25C6E68A" w14:textId="77777777" w:rsidR="00AD6F4C" w:rsidRPr="00B46F7D" w:rsidRDefault="00AD6F4C"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2714E7D6" w14:textId="77777777" w:rsidR="00770944" w:rsidRPr="00B46F7D" w:rsidRDefault="00770944" w:rsidP="00770944">
            <w:pPr>
              <w:widowControl w:val="0"/>
              <w:tabs>
                <w:tab w:val="left" w:pos="284"/>
              </w:tabs>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сформировать обязательство, которое будет пересматриваться на каждую отчетную дату и дату оплаты с отнесением изменения справедливой стоимости в отчет о прибыли или убытке.</w:t>
            </w:r>
          </w:p>
          <w:p w14:paraId="0A37D095" w14:textId="30A90B9B" w:rsidR="00AD6F4C" w:rsidRPr="00B46F7D" w:rsidRDefault="00AD6F4C" w:rsidP="00E128AF">
            <w:pPr>
              <w:widowControl w:val="0"/>
              <w:rPr>
                <w:rFonts w:ascii="Times New Roman" w:hAnsi="Times New Roman"/>
                <w:bCs/>
                <w:sz w:val="24"/>
              </w:rPr>
            </w:pPr>
          </w:p>
        </w:tc>
        <w:tc>
          <w:tcPr>
            <w:tcW w:w="412" w:type="dxa"/>
            <w:gridSpan w:val="5"/>
          </w:tcPr>
          <w:p w14:paraId="1A499DC0" w14:textId="77777777" w:rsidR="00AD6F4C" w:rsidRPr="003040DC" w:rsidRDefault="00AD6F4C" w:rsidP="008F1E55"/>
        </w:tc>
      </w:tr>
      <w:tr w:rsidR="001F5E28" w:rsidRPr="003040DC" w14:paraId="6347D5D0" w14:textId="77777777" w:rsidTr="00FC2C1B">
        <w:trPr>
          <w:gridAfter w:val="2"/>
          <w:wAfter w:w="1493" w:type="dxa"/>
          <w:trHeight w:hRule="exact" w:val="226"/>
        </w:trPr>
        <w:tc>
          <w:tcPr>
            <w:tcW w:w="358" w:type="dxa"/>
            <w:gridSpan w:val="4"/>
            <w:vAlign w:val="center"/>
          </w:tcPr>
          <w:p w14:paraId="44BCEF9C" w14:textId="77777777" w:rsidR="001F5E28" w:rsidRPr="00A6615D" w:rsidRDefault="001D1A6A"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11.</w:t>
            </w:r>
          </w:p>
        </w:tc>
        <w:tc>
          <w:tcPr>
            <w:tcW w:w="68" w:type="dxa"/>
            <w:gridSpan w:val="3"/>
          </w:tcPr>
          <w:p w14:paraId="1F40FA42" w14:textId="77777777" w:rsidR="001F5E28" w:rsidRPr="00A6615D" w:rsidRDefault="001F5E28" w:rsidP="008F1E55">
            <w:pPr>
              <w:rPr>
                <w:b/>
                <w:sz w:val="24"/>
                <w:szCs w:val="24"/>
              </w:rPr>
            </w:pPr>
          </w:p>
        </w:tc>
        <w:tc>
          <w:tcPr>
            <w:tcW w:w="9639" w:type="dxa"/>
            <w:gridSpan w:val="10"/>
            <w:vMerge w:val="restart"/>
          </w:tcPr>
          <w:p w14:paraId="3EA9C4C4" w14:textId="77777777" w:rsidR="00063C08" w:rsidRPr="00B46F7D" w:rsidRDefault="00063C08" w:rsidP="00063C08">
            <w:pPr>
              <w:widowControl w:val="0"/>
              <w:tabs>
                <w:tab w:val="left" w:pos="284"/>
              </w:tabs>
              <w:autoSpaceDE w:val="0"/>
              <w:autoSpaceDN w:val="0"/>
              <w:adjustRightInd w:val="0"/>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Отложенные налоги с течением времени</w:t>
            </w:r>
          </w:p>
          <w:p w14:paraId="55EE91D4" w14:textId="1AB14EF6" w:rsidR="001F5E28" w:rsidRPr="00B46F7D" w:rsidRDefault="001F5E28" w:rsidP="006F67F1">
            <w:pPr>
              <w:rPr>
                <w:rFonts w:ascii="Times New Roman" w:hAnsi="Times New Roman" w:cs="Times New Roman"/>
                <w:b/>
                <w:sz w:val="24"/>
                <w:szCs w:val="24"/>
              </w:rPr>
            </w:pPr>
          </w:p>
        </w:tc>
        <w:tc>
          <w:tcPr>
            <w:tcW w:w="412" w:type="dxa"/>
            <w:gridSpan w:val="5"/>
          </w:tcPr>
          <w:p w14:paraId="3C5D530C" w14:textId="77777777" w:rsidR="001F5E28" w:rsidRPr="003040DC" w:rsidRDefault="001F5E28" w:rsidP="008F1E55"/>
        </w:tc>
      </w:tr>
      <w:tr w:rsidR="001F5E28" w:rsidRPr="003040DC" w14:paraId="13A319D9" w14:textId="77777777" w:rsidTr="00063C08">
        <w:trPr>
          <w:gridAfter w:val="2"/>
          <w:wAfter w:w="1493" w:type="dxa"/>
          <w:trHeight w:hRule="exact" w:val="138"/>
        </w:trPr>
        <w:tc>
          <w:tcPr>
            <w:tcW w:w="426" w:type="dxa"/>
            <w:gridSpan w:val="7"/>
          </w:tcPr>
          <w:p w14:paraId="55E28053" w14:textId="77777777" w:rsidR="001F5E28" w:rsidRPr="00A6615D" w:rsidRDefault="001F5E28" w:rsidP="008F1E55"/>
        </w:tc>
        <w:tc>
          <w:tcPr>
            <w:tcW w:w="9639" w:type="dxa"/>
            <w:gridSpan w:val="10"/>
            <w:vMerge/>
          </w:tcPr>
          <w:p w14:paraId="6D61E257" w14:textId="77777777" w:rsidR="001F5E28" w:rsidRPr="00B46F7D" w:rsidRDefault="001F5E28" w:rsidP="006F67F1">
            <w:pPr>
              <w:rPr>
                <w:rFonts w:ascii="Times New Roman" w:hAnsi="Times New Roman" w:cs="Times New Roman"/>
                <w:sz w:val="24"/>
                <w:szCs w:val="24"/>
              </w:rPr>
            </w:pPr>
          </w:p>
        </w:tc>
        <w:tc>
          <w:tcPr>
            <w:tcW w:w="412" w:type="dxa"/>
            <w:gridSpan w:val="5"/>
          </w:tcPr>
          <w:p w14:paraId="5F351CEA" w14:textId="77777777" w:rsidR="001F5E28" w:rsidRPr="003040DC" w:rsidRDefault="001F5E28" w:rsidP="008F1E55"/>
        </w:tc>
      </w:tr>
      <w:tr w:rsidR="003A5F51" w:rsidRPr="003040DC" w14:paraId="2297E9E5" w14:textId="77777777" w:rsidTr="00063C08">
        <w:trPr>
          <w:gridAfter w:val="2"/>
          <w:wAfter w:w="1493" w:type="dxa"/>
          <w:trHeight w:hRule="exact" w:val="579"/>
        </w:trPr>
        <w:tc>
          <w:tcPr>
            <w:tcW w:w="851" w:type="dxa"/>
            <w:gridSpan w:val="12"/>
          </w:tcPr>
          <w:p w14:paraId="73234F54" w14:textId="77777777" w:rsidR="003A5F51" w:rsidRPr="00B46F7D" w:rsidRDefault="003A5F51" w:rsidP="008F1E55"/>
        </w:tc>
        <w:tc>
          <w:tcPr>
            <w:tcW w:w="344" w:type="dxa"/>
          </w:tcPr>
          <w:p w14:paraId="2CA73DE1" w14:textId="77777777" w:rsidR="003A5F51" w:rsidRPr="00B46F7D" w:rsidRDefault="003A5F51"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47E0E776" w14:textId="77777777" w:rsidR="00063C08" w:rsidRPr="00B46F7D" w:rsidRDefault="00063C08" w:rsidP="00063C0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 xml:space="preserve">могут погашаться (компенсироваться) или не погашаться (не компенсироваться) при наступлении или не наступлении корректирующих событий; </w:t>
            </w:r>
          </w:p>
          <w:p w14:paraId="6F6FCB7C" w14:textId="7DD5DA3A" w:rsidR="003A5F51" w:rsidRPr="00B46F7D" w:rsidRDefault="003A5F51" w:rsidP="00FC2C1B">
            <w:pPr>
              <w:rPr>
                <w:rFonts w:ascii="Times New Roman" w:hAnsi="Times New Roman" w:cs="Times New Roman"/>
                <w:sz w:val="24"/>
                <w:szCs w:val="24"/>
              </w:rPr>
            </w:pPr>
          </w:p>
        </w:tc>
        <w:tc>
          <w:tcPr>
            <w:tcW w:w="412" w:type="dxa"/>
            <w:gridSpan w:val="5"/>
          </w:tcPr>
          <w:p w14:paraId="2EDE560D" w14:textId="77777777" w:rsidR="003A5F51" w:rsidRPr="003040DC" w:rsidRDefault="003A5F51"/>
        </w:tc>
      </w:tr>
      <w:tr w:rsidR="003A5F51" w:rsidRPr="003040DC" w14:paraId="32B9CCF7" w14:textId="77777777" w:rsidTr="00063C08">
        <w:trPr>
          <w:gridAfter w:val="2"/>
          <w:wAfter w:w="1493" w:type="dxa"/>
          <w:trHeight w:hRule="exact" w:val="275"/>
        </w:trPr>
        <w:tc>
          <w:tcPr>
            <w:tcW w:w="851" w:type="dxa"/>
            <w:gridSpan w:val="12"/>
          </w:tcPr>
          <w:p w14:paraId="38F4C05F" w14:textId="77777777" w:rsidR="003A5F51" w:rsidRPr="00B46F7D" w:rsidRDefault="003A5F51" w:rsidP="008F1E55"/>
        </w:tc>
        <w:tc>
          <w:tcPr>
            <w:tcW w:w="344" w:type="dxa"/>
          </w:tcPr>
          <w:p w14:paraId="2084CF9C" w14:textId="77777777" w:rsidR="003A5F51" w:rsidRPr="00B46F7D" w:rsidRDefault="003A5F51"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6BC9614E" w14:textId="77777777" w:rsidR="00063C08" w:rsidRPr="00B46F7D" w:rsidRDefault="00063C08" w:rsidP="00063C08">
            <w:pPr>
              <w:widowControl w:val="0"/>
              <w:tabs>
                <w:tab w:val="left" w:pos="284"/>
              </w:tabs>
              <w:autoSpaceDE w:val="0"/>
              <w:autoSpaceDN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погашаются (компенсируются);</w:t>
            </w:r>
          </w:p>
          <w:p w14:paraId="5AC61160" w14:textId="39EE48BB" w:rsidR="003A5F51" w:rsidRPr="00B46F7D" w:rsidRDefault="003A5F51" w:rsidP="005E3953">
            <w:pPr>
              <w:rPr>
                <w:rFonts w:ascii="Times New Roman" w:hAnsi="Times New Roman" w:cs="Times New Roman"/>
                <w:sz w:val="24"/>
                <w:szCs w:val="24"/>
              </w:rPr>
            </w:pPr>
          </w:p>
        </w:tc>
        <w:tc>
          <w:tcPr>
            <w:tcW w:w="412" w:type="dxa"/>
            <w:gridSpan w:val="5"/>
          </w:tcPr>
          <w:p w14:paraId="7B95891B" w14:textId="77777777" w:rsidR="003A5F51" w:rsidRPr="003040DC" w:rsidRDefault="003A5F51" w:rsidP="008F1E55"/>
        </w:tc>
      </w:tr>
      <w:tr w:rsidR="003A5F51" w:rsidRPr="003040DC" w14:paraId="665F9C1A" w14:textId="77777777" w:rsidTr="00063C08">
        <w:trPr>
          <w:gridAfter w:val="2"/>
          <w:wAfter w:w="1493" w:type="dxa"/>
          <w:trHeight w:hRule="exact" w:val="279"/>
        </w:trPr>
        <w:tc>
          <w:tcPr>
            <w:tcW w:w="851" w:type="dxa"/>
            <w:gridSpan w:val="12"/>
          </w:tcPr>
          <w:p w14:paraId="1CF8F8D3" w14:textId="77777777" w:rsidR="003A5F51" w:rsidRPr="00B46F7D" w:rsidRDefault="003A5F51" w:rsidP="008F1E55"/>
        </w:tc>
        <w:tc>
          <w:tcPr>
            <w:tcW w:w="344" w:type="dxa"/>
          </w:tcPr>
          <w:p w14:paraId="166E6902" w14:textId="77777777" w:rsidR="003A5F51" w:rsidRPr="00B46F7D" w:rsidRDefault="003A5F51"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291D278C" w14:textId="77777777" w:rsidR="00063C08" w:rsidRPr="00B46F7D" w:rsidRDefault="00063C08" w:rsidP="00063C0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не погашаются (не компенсируются);</w:t>
            </w:r>
          </w:p>
          <w:p w14:paraId="545F096C" w14:textId="054CBCBE" w:rsidR="003A5F51" w:rsidRPr="00B46F7D" w:rsidRDefault="003A5F51" w:rsidP="003A5F51">
            <w:pPr>
              <w:tabs>
                <w:tab w:val="left" w:pos="709"/>
              </w:tabs>
              <w:jc w:val="both"/>
              <w:rPr>
                <w:rFonts w:ascii="Times New Roman" w:hAnsi="Times New Roman"/>
                <w:sz w:val="24"/>
              </w:rPr>
            </w:pPr>
          </w:p>
        </w:tc>
        <w:tc>
          <w:tcPr>
            <w:tcW w:w="412" w:type="dxa"/>
            <w:gridSpan w:val="5"/>
          </w:tcPr>
          <w:p w14:paraId="5CF96334" w14:textId="77777777" w:rsidR="003A5F51" w:rsidRPr="003040DC" w:rsidRDefault="003A5F51" w:rsidP="008F1E55"/>
        </w:tc>
      </w:tr>
      <w:tr w:rsidR="003A5F51" w:rsidRPr="003040DC" w14:paraId="15E6B81A" w14:textId="77777777" w:rsidTr="00063C08">
        <w:trPr>
          <w:gridAfter w:val="2"/>
          <w:wAfter w:w="1493" w:type="dxa"/>
          <w:trHeight w:hRule="exact" w:val="283"/>
        </w:trPr>
        <w:tc>
          <w:tcPr>
            <w:tcW w:w="851" w:type="dxa"/>
            <w:gridSpan w:val="12"/>
          </w:tcPr>
          <w:p w14:paraId="7CF485F5" w14:textId="77777777" w:rsidR="003A5F51" w:rsidRPr="00B46F7D" w:rsidRDefault="003A5F51" w:rsidP="008F1E55"/>
        </w:tc>
        <w:tc>
          <w:tcPr>
            <w:tcW w:w="344" w:type="dxa"/>
          </w:tcPr>
          <w:p w14:paraId="4BC3F327" w14:textId="77777777" w:rsidR="003A5F51" w:rsidRPr="00B46F7D" w:rsidRDefault="003A5F51"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0C1E28C8" w14:textId="77777777" w:rsidR="00063C08" w:rsidRPr="00B46F7D" w:rsidRDefault="00063C08" w:rsidP="00063C0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не изменяются.</w:t>
            </w:r>
          </w:p>
          <w:p w14:paraId="74E29770" w14:textId="1ABC9F3C" w:rsidR="003A5F51" w:rsidRPr="00B46F7D" w:rsidRDefault="003A5F51" w:rsidP="003A5F51">
            <w:pPr>
              <w:tabs>
                <w:tab w:val="left" w:pos="709"/>
              </w:tabs>
              <w:jc w:val="both"/>
              <w:rPr>
                <w:rFonts w:ascii="Times New Roman" w:hAnsi="Times New Roman"/>
                <w:sz w:val="24"/>
              </w:rPr>
            </w:pPr>
          </w:p>
        </w:tc>
        <w:tc>
          <w:tcPr>
            <w:tcW w:w="412" w:type="dxa"/>
            <w:gridSpan w:val="5"/>
          </w:tcPr>
          <w:p w14:paraId="33D88EB0" w14:textId="77777777" w:rsidR="003A5F51" w:rsidRPr="003040DC" w:rsidRDefault="003A5F51" w:rsidP="008F1E55"/>
        </w:tc>
      </w:tr>
      <w:tr w:rsidR="001F5E28" w:rsidRPr="003040DC" w14:paraId="6D6B39BE" w14:textId="77777777" w:rsidTr="00FC2C1B">
        <w:trPr>
          <w:gridAfter w:val="2"/>
          <w:wAfter w:w="1493" w:type="dxa"/>
          <w:trHeight w:hRule="exact" w:val="557"/>
        </w:trPr>
        <w:tc>
          <w:tcPr>
            <w:tcW w:w="358" w:type="dxa"/>
            <w:gridSpan w:val="4"/>
            <w:vAlign w:val="center"/>
          </w:tcPr>
          <w:p w14:paraId="4F317FD5" w14:textId="77777777" w:rsidR="001F5E28" w:rsidRPr="00A6615D" w:rsidRDefault="001D1A6A"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12.</w:t>
            </w:r>
          </w:p>
        </w:tc>
        <w:tc>
          <w:tcPr>
            <w:tcW w:w="97" w:type="dxa"/>
            <w:gridSpan w:val="4"/>
          </w:tcPr>
          <w:p w14:paraId="3901E5AC" w14:textId="77777777" w:rsidR="001F5E28" w:rsidRPr="00B46F7D" w:rsidRDefault="001F5E28" w:rsidP="008F1E55">
            <w:pPr>
              <w:rPr>
                <w:rFonts w:ascii="Times New Roman" w:hAnsi="Times New Roman" w:cs="Times New Roman"/>
                <w:b/>
                <w:sz w:val="24"/>
                <w:szCs w:val="24"/>
              </w:rPr>
            </w:pPr>
          </w:p>
        </w:tc>
        <w:tc>
          <w:tcPr>
            <w:tcW w:w="9610" w:type="dxa"/>
            <w:gridSpan w:val="9"/>
            <w:vMerge w:val="restart"/>
          </w:tcPr>
          <w:p w14:paraId="3BE21987" w14:textId="77777777" w:rsidR="00D4078E" w:rsidRPr="00B46F7D" w:rsidRDefault="00D4078E" w:rsidP="00D4078E">
            <w:pPr>
              <w:widowControl w:val="0"/>
              <w:tabs>
                <w:tab w:val="left" w:pos="284"/>
              </w:tabs>
              <w:autoSpaceDE w:val="0"/>
              <w:autoSpaceDN w:val="0"/>
              <w:adjustRightInd w:val="0"/>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
                <w:bCs/>
                <w:iCs/>
                <w:sz w:val="24"/>
                <w:szCs w:val="24"/>
                <w:lang w:eastAsia="en-US"/>
              </w:rPr>
              <w:t>Согласно МСФО</w:t>
            </w:r>
            <w:r w:rsidRPr="00B46F7D">
              <w:rPr>
                <w:rFonts w:ascii="Times New Roman" w:eastAsia="Times New Roman" w:hAnsi="Times New Roman" w:cs="Times New Roman"/>
                <w:b/>
                <w:sz w:val="24"/>
                <w:szCs w:val="24"/>
                <w:lang w:eastAsia="en-US"/>
              </w:rPr>
              <w:t xml:space="preserve"> </w:t>
            </w:r>
            <w:r w:rsidRPr="00B46F7D">
              <w:rPr>
                <w:rFonts w:ascii="Times New Roman" w:eastAsia="Times New Roman" w:hAnsi="Times New Roman" w:cs="Times New Roman"/>
                <w:b/>
                <w:sz w:val="24"/>
                <w:szCs w:val="24"/>
                <w:lang w:val="en-US" w:eastAsia="en-US"/>
              </w:rPr>
              <w:t>IAS</w:t>
            </w:r>
            <w:r w:rsidRPr="00B46F7D">
              <w:rPr>
                <w:rFonts w:ascii="Times New Roman" w:eastAsia="Times New Roman" w:hAnsi="Times New Roman" w:cs="Times New Roman"/>
                <w:b/>
                <w:sz w:val="24"/>
                <w:szCs w:val="24"/>
                <w:lang w:eastAsia="en-US"/>
              </w:rPr>
              <w:t xml:space="preserve">) 37 </w:t>
            </w:r>
            <w:r w:rsidRPr="00B46F7D">
              <w:rPr>
                <w:rFonts w:ascii="Times New Roman" w:eastAsia="Times New Roman" w:hAnsi="Times New Roman" w:cs="Times New Roman"/>
                <w:b/>
                <w:bCs/>
                <w:sz w:val="24"/>
                <w:szCs w:val="24"/>
                <w:lang w:eastAsia="en-US"/>
              </w:rPr>
              <w:t>«</w:t>
            </w:r>
            <w:r w:rsidRPr="00B46F7D">
              <w:rPr>
                <w:rFonts w:ascii="Times New Roman" w:eastAsia="Times New Roman" w:hAnsi="Times New Roman" w:cs="Times New Roman"/>
                <w:b/>
                <w:bCs/>
                <w:iCs/>
                <w:sz w:val="24"/>
                <w:szCs w:val="24"/>
                <w:lang w:eastAsia="en-US"/>
              </w:rPr>
              <w:t>Оценочные обязательства</w:t>
            </w:r>
            <w:r w:rsidRPr="00B46F7D">
              <w:rPr>
                <w:rFonts w:ascii="Times New Roman" w:eastAsia="Times New Roman" w:hAnsi="Times New Roman" w:cs="Times New Roman"/>
                <w:b/>
                <w:bCs/>
                <w:sz w:val="24"/>
                <w:szCs w:val="24"/>
                <w:lang w:eastAsia="en-US"/>
              </w:rPr>
              <w:t xml:space="preserve">, условные обязательства и условные активы» </w:t>
            </w:r>
            <w:r w:rsidRPr="00B46F7D">
              <w:rPr>
                <w:rFonts w:ascii="Times New Roman" w:eastAsia="Times New Roman" w:hAnsi="Times New Roman" w:cs="Times New Roman"/>
                <w:b/>
                <w:bCs/>
                <w:iCs/>
                <w:sz w:val="24"/>
                <w:szCs w:val="24"/>
                <w:lang w:eastAsia="en-US"/>
              </w:rPr>
              <w:t>признание условного обязательства требуется в случае, если</w:t>
            </w:r>
          </w:p>
          <w:p w14:paraId="63EA9501" w14:textId="77777777" w:rsidR="00D4078E" w:rsidRPr="00B46F7D" w:rsidRDefault="006A220F" w:rsidP="00D4078E">
            <w:pPr>
              <w:widowControl w:val="0"/>
              <w:tabs>
                <w:tab w:val="left" w:pos="284"/>
              </w:tabs>
              <w:autoSpaceDE w:val="0"/>
              <w:autoSpaceDN w:val="0"/>
              <w:adjustRightInd w:val="0"/>
              <w:ind w:left="284"/>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sz w:val="24"/>
                <w:szCs w:val="24"/>
              </w:rPr>
              <w:t xml:space="preserve"> А. </w:t>
            </w:r>
            <w:r w:rsidR="00D4078E" w:rsidRPr="00B46F7D">
              <w:rPr>
                <w:rFonts w:ascii="Times New Roman" w:eastAsia="Times New Roman" w:hAnsi="Times New Roman" w:cs="Times New Roman"/>
                <w:bCs/>
                <w:iCs/>
                <w:sz w:val="24"/>
                <w:szCs w:val="24"/>
                <w:lang w:eastAsia="en-US"/>
              </w:rPr>
              <w:t>условное событие является редким по своему характеру и, вероятно, произойдет;</w:t>
            </w:r>
          </w:p>
          <w:p w14:paraId="0FB17173" w14:textId="2FFB5DA8" w:rsidR="00D4078E" w:rsidRPr="00B46F7D" w:rsidRDefault="006A220F" w:rsidP="00D4078E">
            <w:pPr>
              <w:widowControl w:val="0"/>
              <w:tabs>
                <w:tab w:val="left" w:pos="284"/>
              </w:tabs>
              <w:autoSpaceDE w:val="0"/>
              <w:autoSpaceDN w:val="0"/>
              <w:adjustRightInd w:val="0"/>
              <w:ind w:left="360"/>
              <w:contextualSpacing/>
              <w:jc w:val="both"/>
              <w:rPr>
                <w:rFonts w:ascii="Times New Roman" w:eastAsia="Times New Roman" w:hAnsi="Times New Roman" w:cs="Times New Roman"/>
                <w:bCs/>
                <w:iCs/>
                <w:sz w:val="24"/>
                <w:szCs w:val="24"/>
                <w:lang w:eastAsia="en-US"/>
              </w:rPr>
            </w:pPr>
            <w:r w:rsidRPr="00B46F7D">
              <w:rPr>
                <w:rFonts w:ascii="Times New Roman" w:hAnsi="Times New Roman" w:cs="Times New Roman"/>
                <w:sz w:val="24"/>
                <w:szCs w:val="24"/>
              </w:rPr>
              <w:t xml:space="preserve">В. </w:t>
            </w:r>
            <w:r w:rsidR="00D4078E" w:rsidRPr="00B46F7D">
              <w:rPr>
                <w:rFonts w:ascii="Times New Roman" w:eastAsia="Times New Roman" w:hAnsi="Times New Roman" w:cs="Times New Roman"/>
                <w:bCs/>
                <w:iCs/>
                <w:sz w:val="24"/>
                <w:szCs w:val="24"/>
                <w:lang w:eastAsia="en-US"/>
              </w:rPr>
              <w:t>условное событие является обычным по своему характеру и, вероятно, произойдет;</w:t>
            </w:r>
          </w:p>
          <w:p w14:paraId="277FA4A9" w14:textId="11D86BCB" w:rsidR="00D4078E" w:rsidRPr="00B46F7D" w:rsidRDefault="006A220F" w:rsidP="00D4078E">
            <w:pPr>
              <w:widowControl w:val="0"/>
              <w:tabs>
                <w:tab w:val="left" w:pos="284"/>
              </w:tabs>
              <w:autoSpaceDE w:val="0"/>
              <w:autoSpaceDN w:val="0"/>
              <w:adjustRightInd w:val="0"/>
              <w:ind w:left="284"/>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sz w:val="24"/>
                <w:lang w:eastAsia="en-US"/>
              </w:rPr>
              <w:t xml:space="preserve">С. </w:t>
            </w:r>
            <w:r w:rsidR="00D4078E" w:rsidRPr="00B46F7D">
              <w:rPr>
                <w:rFonts w:ascii="Times New Roman" w:eastAsia="Times New Roman" w:hAnsi="Times New Roman" w:cs="Times New Roman"/>
                <w:bCs/>
                <w:iCs/>
                <w:sz w:val="24"/>
                <w:szCs w:val="24"/>
                <w:lang w:eastAsia="en-US"/>
              </w:rPr>
              <w:t>условное событие, вероятно, произойдет, но сумму обязательства невозможно оценить с    достаточной степенью надежности;</w:t>
            </w:r>
          </w:p>
          <w:p w14:paraId="66F74EF9" w14:textId="77777777" w:rsidR="00D4078E" w:rsidRPr="00B46F7D" w:rsidRDefault="00771358" w:rsidP="00D4078E">
            <w:pPr>
              <w:widowControl w:val="0"/>
              <w:tabs>
                <w:tab w:val="left" w:pos="284"/>
              </w:tabs>
              <w:autoSpaceDE w:val="0"/>
              <w:autoSpaceDN w:val="0"/>
              <w:adjustRightInd w:val="0"/>
              <w:ind w:left="284"/>
              <w:contextualSpacing/>
              <w:jc w:val="both"/>
              <w:rPr>
                <w:rFonts w:ascii="Times New Roman" w:eastAsia="Times New Roman" w:hAnsi="Times New Roman" w:cs="Times New Roman"/>
                <w:iCs/>
                <w:sz w:val="24"/>
                <w:szCs w:val="24"/>
                <w:lang w:eastAsia="en-US"/>
              </w:rPr>
            </w:pPr>
            <w:r w:rsidRPr="00B46F7D">
              <w:rPr>
                <w:rFonts w:ascii="Times New Roman" w:eastAsia="Times New Roman" w:hAnsi="Times New Roman" w:cs="Times New Roman"/>
                <w:sz w:val="24"/>
                <w:lang w:eastAsia="en-US"/>
              </w:rPr>
              <w:t xml:space="preserve"> </w:t>
            </w:r>
            <w:r w:rsidR="006A220F" w:rsidRPr="00B46F7D">
              <w:rPr>
                <w:rFonts w:ascii="Times New Roman" w:eastAsia="Times New Roman" w:hAnsi="Times New Roman" w:cs="Times New Roman"/>
                <w:sz w:val="24"/>
                <w:lang w:val="en-US" w:eastAsia="en-US"/>
              </w:rPr>
              <w:t>D</w:t>
            </w:r>
            <w:r w:rsidR="006A220F" w:rsidRPr="00B46F7D">
              <w:rPr>
                <w:rFonts w:ascii="Times New Roman" w:eastAsia="Times New Roman" w:hAnsi="Times New Roman" w:cs="Times New Roman"/>
                <w:sz w:val="24"/>
                <w:lang w:eastAsia="en-US"/>
              </w:rPr>
              <w:t xml:space="preserve">. </w:t>
            </w:r>
            <w:r w:rsidR="00D4078E" w:rsidRPr="00B46F7D">
              <w:rPr>
                <w:rFonts w:ascii="Times New Roman" w:eastAsia="Times New Roman" w:hAnsi="Times New Roman" w:cs="Times New Roman"/>
                <w:iCs/>
                <w:sz w:val="24"/>
                <w:szCs w:val="24"/>
                <w:lang w:eastAsia="en-US"/>
              </w:rPr>
              <w:t>условное обязательство не должно признаваться.</w:t>
            </w:r>
          </w:p>
          <w:p w14:paraId="487499D8" w14:textId="389D8A30" w:rsidR="00821C6A" w:rsidRPr="00B46F7D" w:rsidRDefault="00821C6A" w:rsidP="002361E9">
            <w:pPr>
              <w:pStyle w:val="a5"/>
              <w:ind w:left="401"/>
              <w:rPr>
                <w:rFonts w:ascii="Times New Roman" w:eastAsia="Times New Roman" w:hAnsi="Times New Roman" w:cs="Times New Roman"/>
                <w:sz w:val="24"/>
                <w:szCs w:val="24"/>
              </w:rPr>
            </w:pPr>
          </w:p>
          <w:p w14:paraId="0293297A" w14:textId="77777777" w:rsidR="00821C6A" w:rsidRPr="00B46F7D" w:rsidRDefault="00821C6A" w:rsidP="002361E9">
            <w:pPr>
              <w:pStyle w:val="a5"/>
              <w:ind w:left="401"/>
              <w:rPr>
                <w:rFonts w:ascii="Times New Roman" w:eastAsia="Times New Roman" w:hAnsi="Times New Roman" w:cs="Times New Roman"/>
                <w:sz w:val="24"/>
                <w:szCs w:val="24"/>
              </w:rPr>
            </w:pPr>
          </w:p>
          <w:p w14:paraId="2BA506DC" w14:textId="77777777" w:rsidR="00821C6A" w:rsidRPr="00B46F7D" w:rsidRDefault="00821C6A" w:rsidP="002361E9">
            <w:pPr>
              <w:pStyle w:val="a5"/>
              <w:ind w:left="401"/>
              <w:jc w:val="both"/>
              <w:rPr>
                <w:rFonts w:ascii="Times New Roman" w:eastAsia="Times New Roman" w:hAnsi="Times New Roman" w:cs="Times New Roman"/>
                <w:sz w:val="24"/>
                <w:szCs w:val="24"/>
              </w:rPr>
            </w:pPr>
          </w:p>
          <w:p w14:paraId="709F0CED" w14:textId="20BFCA0C" w:rsidR="00821C6A" w:rsidRPr="00B46F7D" w:rsidRDefault="00821C6A" w:rsidP="00821C6A">
            <w:pPr>
              <w:pStyle w:val="a5"/>
              <w:ind w:left="401"/>
              <w:jc w:val="both"/>
              <w:rPr>
                <w:rFonts w:ascii="Times New Roman" w:eastAsia="Times New Roman" w:hAnsi="Times New Roman" w:cs="Times New Roman"/>
                <w:sz w:val="24"/>
                <w:szCs w:val="24"/>
              </w:rPr>
            </w:pPr>
          </w:p>
          <w:p w14:paraId="78B70233" w14:textId="77777777" w:rsidR="00821C6A" w:rsidRPr="00B46F7D" w:rsidRDefault="00821C6A" w:rsidP="00821C6A">
            <w:pPr>
              <w:pStyle w:val="a5"/>
              <w:ind w:left="401"/>
              <w:jc w:val="both"/>
              <w:rPr>
                <w:rFonts w:ascii="Times New Roman" w:eastAsia="Times New Roman" w:hAnsi="Times New Roman" w:cs="Times New Roman"/>
                <w:sz w:val="24"/>
                <w:szCs w:val="24"/>
              </w:rPr>
            </w:pPr>
          </w:p>
          <w:p w14:paraId="45051F35" w14:textId="72A5ADE5" w:rsidR="000D3751" w:rsidRPr="00B46F7D" w:rsidRDefault="000D3751" w:rsidP="000D3751">
            <w:pPr>
              <w:widowControl w:val="0"/>
              <w:jc w:val="both"/>
              <w:rPr>
                <w:rFonts w:ascii="Times New Roman" w:eastAsia="Times New Roman" w:hAnsi="Times New Roman" w:cs="Times New Roman"/>
                <w:sz w:val="24"/>
                <w:shd w:val="clear" w:color="auto" w:fill="FFFF00"/>
                <w:lang w:eastAsia="en-US"/>
              </w:rPr>
            </w:pPr>
            <w:r w:rsidRPr="00B46F7D">
              <w:rPr>
                <w:rFonts w:ascii="Times New Roman" w:eastAsia="Times New Roman" w:hAnsi="Times New Roman" w:cs="Times New Roman"/>
                <w:sz w:val="24"/>
                <w:lang w:eastAsia="en-US"/>
              </w:rPr>
              <w:t xml:space="preserve">      </w:t>
            </w:r>
            <w:r w:rsidR="0019699F" w:rsidRPr="00B46F7D">
              <w:rPr>
                <w:rFonts w:ascii="Times New Roman" w:eastAsia="Times New Roman" w:hAnsi="Times New Roman" w:cs="Times New Roman"/>
                <w:sz w:val="24"/>
                <w:lang w:eastAsia="en-US"/>
              </w:rPr>
              <w:t xml:space="preserve"> </w:t>
            </w:r>
            <w:r w:rsidR="00F84F9C" w:rsidRPr="00B46F7D">
              <w:rPr>
                <w:rFonts w:ascii="Times New Roman" w:eastAsia="Times New Roman" w:hAnsi="Times New Roman" w:cs="Times New Roman"/>
                <w:sz w:val="24"/>
                <w:lang w:val="en-US" w:eastAsia="en-US"/>
              </w:rPr>
              <w:t>C</w:t>
            </w:r>
            <w:r w:rsidR="00F84F9C" w:rsidRPr="00B46F7D">
              <w:rPr>
                <w:rFonts w:ascii="Times New Roman" w:hAnsi="Times New Roman" w:cs="Times New Roman"/>
                <w:sz w:val="24"/>
                <w:szCs w:val="24"/>
              </w:rPr>
              <w:t xml:space="preserve">. </w:t>
            </w:r>
            <w:r w:rsidRPr="00B46F7D">
              <w:rPr>
                <w:rFonts w:ascii="Times New Roman" w:hAnsi="Times New Roman" w:cs="Times New Roman"/>
                <w:sz w:val="24"/>
                <w:szCs w:val="24"/>
              </w:rPr>
              <w:t>земель сельскохозяйственного назначения;</w:t>
            </w:r>
          </w:p>
          <w:p w14:paraId="115E41F5" w14:textId="059650C8" w:rsidR="0019699F" w:rsidRPr="00B46F7D" w:rsidRDefault="0019699F" w:rsidP="0019699F">
            <w:pPr>
              <w:widowControl w:val="0"/>
              <w:jc w:val="both"/>
              <w:rPr>
                <w:rFonts w:ascii="Times New Roman" w:eastAsia="Times New Roman" w:hAnsi="Times New Roman" w:cs="Times New Roman"/>
                <w:sz w:val="24"/>
                <w:lang w:eastAsia="en-US"/>
              </w:rPr>
            </w:pPr>
            <w:r w:rsidRPr="00B46F7D">
              <w:rPr>
                <w:rFonts w:ascii="Times New Roman" w:eastAsia="Times New Roman" w:hAnsi="Times New Roman" w:cs="Times New Roman"/>
                <w:sz w:val="24"/>
                <w:lang w:eastAsia="en-US"/>
              </w:rPr>
              <w:t xml:space="preserve">       </w:t>
            </w:r>
            <w:r w:rsidR="00AE1C8C" w:rsidRPr="00B46F7D">
              <w:rPr>
                <w:rFonts w:ascii="Times New Roman" w:eastAsia="Times New Roman" w:hAnsi="Times New Roman" w:cs="Times New Roman"/>
                <w:sz w:val="24"/>
                <w:lang w:val="en-US" w:eastAsia="en-US"/>
              </w:rPr>
              <w:t>D</w:t>
            </w:r>
            <w:r w:rsidR="00AE1C8C" w:rsidRPr="00B46F7D">
              <w:rPr>
                <w:rFonts w:ascii="Times New Roman" w:eastAsia="Times New Roman" w:hAnsi="Times New Roman" w:cs="Times New Roman"/>
                <w:sz w:val="24"/>
                <w:lang w:eastAsia="en-US"/>
              </w:rPr>
              <w:t xml:space="preserve">. </w:t>
            </w:r>
            <w:r w:rsidRPr="00B46F7D">
              <w:rPr>
                <w:rFonts w:ascii="Times New Roman" w:eastAsia="Times New Roman" w:hAnsi="Times New Roman" w:cs="Times New Roman"/>
                <w:sz w:val="24"/>
                <w:lang w:eastAsia="en-US"/>
              </w:rPr>
              <w:t>субсидий, связанных с сельскохозяйственной деятельностью.</w:t>
            </w:r>
          </w:p>
          <w:p w14:paraId="3606B077" w14:textId="0A721E77" w:rsidR="00142706" w:rsidRPr="00B46F7D" w:rsidRDefault="00142706" w:rsidP="00040BE4">
            <w:pPr>
              <w:jc w:val="both"/>
              <w:rPr>
                <w:rFonts w:ascii="Times New Roman" w:eastAsia="Times New Roman" w:hAnsi="Times New Roman" w:cs="Times New Roman"/>
                <w:sz w:val="24"/>
                <w:szCs w:val="24"/>
              </w:rPr>
            </w:pPr>
          </w:p>
          <w:p w14:paraId="570781D0" w14:textId="77777777" w:rsidR="0019699F" w:rsidRPr="00B46F7D" w:rsidRDefault="0019699F" w:rsidP="00040BE4">
            <w:pPr>
              <w:jc w:val="both"/>
              <w:rPr>
                <w:rFonts w:ascii="Times New Roman" w:eastAsia="Times New Roman" w:hAnsi="Times New Roman" w:cs="Times New Roman"/>
                <w:sz w:val="24"/>
                <w:szCs w:val="24"/>
              </w:rPr>
            </w:pPr>
          </w:p>
          <w:p w14:paraId="39AC8AB1" w14:textId="77777777" w:rsidR="001F5E28" w:rsidRPr="00B46F7D" w:rsidRDefault="001F5E28" w:rsidP="00142706">
            <w:pPr>
              <w:ind w:left="360"/>
              <w:jc w:val="both"/>
              <w:rPr>
                <w:rFonts w:ascii="Times New Roman" w:eastAsia="Times New Roman" w:hAnsi="Times New Roman" w:cs="Times New Roman"/>
                <w:sz w:val="24"/>
                <w:szCs w:val="24"/>
              </w:rPr>
            </w:pPr>
          </w:p>
        </w:tc>
        <w:tc>
          <w:tcPr>
            <w:tcW w:w="412" w:type="dxa"/>
            <w:gridSpan w:val="5"/>
          </w:tcPr>
          <w:p w14:paraId="2B516A64" w14:textId="77777777" w:rsidR="001F5E28" w:rsidRPr="003040DC" w:rsidRDefault="001F5E28" w:rsidP="008F1E55"/>
        </w:tc>
      </w:tr>
      <w:tr w:rsidR="001F5E28" w:rsidRPr="003040DC" w14:paraId="453B06FE" w14:textId="77777777" w:rsidTr="00D4078E">
        <w:trPr>
          <w:gridAfter w:val="2"/>
          <w:wAfter w:w="1493" w:type="dxa"/>
          <w:trHeight w:hRule="exact" w:val="1519"/>
        </w:trPr>
        <w:tc>
          <w:tcPr>
            <w:tcW w:w="455" w:type="dxa"/>
            <w:gridSpan w:val="8"/>
          </w:tcPr>
          <w:p w14:paraId="45932FCD" w14:textId="77777777" w:rsidR="001F5E28" w:rsidRPr="00B46F7D" w:rsidRDefault="006F67F1" w:rsidP="008F1E55">
            <w:pPr>
              <w:rPr>
                <w:rFonts w:ascii="Times New Roman" w:hAnsi="Times New Roman" w:cs="Times New Roman"/>
                <w:sz w:val="24"/>
                <w:szCs w:val="24"/>
              </w:rPr>
            </w:pPr>
            <w:r w:rsidRPr="00B46F7D">
              <w:rPr>
                <w:rFonts w:ascii="Times New Roman" w:hAnsi="Times New Roman" w:cs="Times New Roman"/>
                <w:sz w:val="24"/>
                <w:szCs w:val="24"/>
              </w:rPr>
              <w:t xml:space="preserve"> </w:t>
            </w:r>
          </w:p>
        </w:tc>
        <w:tc>
          <w:tcPr>
            <w:tcW w:w="9610" w:type="dxa"/>
            <w:gridSpan w:val="9"/>
            <w:vMerge/>
          </w:tcPr>
          <w:p w14:paraId="3A9D9607" w14:textId="77777777" w:rsidR="001F5E28" w:rsidRPr="00B46F7D" w:rsidRDefault="001F5E28" w:rsidP="006F67F1">
            <w:pPr>
              <w:rPr>
                <w:rFonts w:ascii="Times New Roman" w:hAnsi="Times New Roman" w:cs="Times New Roman"/>
                <w:sz w:val="24"/>
                <w:szCs w:val="24"/>
              </w:rPr>
            </w:pPr>
          </w:p>
        </w:tc>
        <w:tc>
          <w:tcPr>
            <w:tcW w:w="412" w:type="dxa"/>
            <w:gridSpan w:val="5"/>
          </w:tcPr>
          <w:p w14:paraId="4A915A1E" w14:textId="77777777" w:rsidR="001F5E28" w:rsidRPr="003040DC" w:rsidRDefault="001F5E28" w:rsidP="008F1E55"/>
        </w:tc>
      </w:tr>
      <w:tr w:rsidR="00247E0C" w:rsidRPr="003040DC" w14:paraId="6A00F0C2" w14:textId="77777777" w:rsidTr="00E96212">
        <w:trPr>
          <w:gridAfter w:val="2"/>
          <w:wAfter w:w="1493" w:type="dxa"/>
          <w:trHeight w:hRule="exact" w:val="280"/>
        </w:trPr>
        <w:tc>
          <w:tcPr>
            <w:tcW w:w="358" w:type="dxa"/>
            <w:gridSpan w:val="4"/>
            <w:vAlign w:val="center"/>
          </w:tcPr>
          <w:p w14:paraId="04880CCD" w14:textId="77777777" w:rsidR="00247E0C" w:rsidRPr="00A6615D" w:rsidRDefault="00247E0C"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13.</w:t>
            </w:r>
          </w:p>
        </w:tc>
        <w:tc>
          <w:tcPr>
            <w:tcW w:w="97" w:type="dxa"/>
            <w:gridSpan w:val="4"/>
          </w:tcPr>
          <w:p w14:paraId="725FD5BC" w14:textId="77777777" w:rsidR="00247E0C" w:rsidRPr="00B46F7D" w:rsidRDefault="00247E0C" w:rsidP="008F1E55">
            <w:pPr>
              <w:rPr>
                <w:b/>
                <w:sz w:val="24"/>
                <w:szCs w:val="24"/>
              </w:rPr>
            </w:pPr>
          </w:p>
        </w:tc>
        <w:tc>
          <w:tcPr>
            <w:tcW w:w="9610" w:type="dxa"/>
            <w:gridSpan w:val="9"/>
            <w:vMerge w:val="restart"/>
          </w:tcPr>
          <w:p w14:paraId="09900DB4" w14:textId="1F84E271" w:rsidR="00247E0C" w:rsidRPr="00B46F7D" w:rsidRDefault="00770944" w:rsidP="006F67F1">
            <w:pPr>
              <w:rPr>
                <w:rFonts w:ascii="Times New Roman" w:hAnsi="Times New Roman" w:cs="Times New Roman"/>
                <w:b/>
                <w:sz w:val="24"/>
                <w:szCs w:val="24"/>
              </w:rPr>
            </w:pPr>
            <w:r w:rsidRPr="00B46F7D">
              <w:rPr>
                <w:rFonts w:ascii="Times New Roman" w:eastAsia="Times New Roman" w:hAnsi="Times New Roman" w:cs="Times New Roman"/>
                <w:b/>
                <w:bCs/>
                <w:sz w:val="24"/>
                <w:szCs w:val="24"/>
              </w:rPr>
              <w:t>Согласно МСФО (</w:t>
            </w:r>
            <w:r w:rsidRPr="00B46F7D">
              <w:rPr>
                <w:rFonts w:ascii="Times New Roman" w:eastAsia="Times New Roman" w:hAnsi="Times New Roman" w:cs="Times New Roman"/>
                <w:b/>
                <w:bCs/>
                <w:sz w:val="24"/>
                <w:szCs w:val="24"/>
                <w:lang w:val="en-US"/>
              </w:rPr>
              <w:t>IFRS</w:t>
            </w:r>
            <w:r w:rsidRPr="00B46F7D">
              <w:rPr>
                <w:rFonts w:ascii="Times New Roman" w:eastAsia="Times New Roman" w:hAnsi="Times New Roman" w:cs="Times New Roman"/>
                <w:b/>
                <w:bCs/>
                <w:sz w:val="24"/>
                <w:szCs w:val="24"/>
              </w:rPr>
              <w:t>) 3 «Объединения бизнеса» метод приобретения требует</w:t>
            </w:r>
            <w:r w:rsidRPr="00B46F7D">
              <w:rPr>
                <w:rFonts w:ascii="Times New Roman" w:hAnsi="Times New Roman" w:cs="Times New Roman"/>
                <w:b/>
                <w:sz w:val="24"/>
                <w:szCs w:val="24"/>
              </w:rPr>
              <w:t xml:space="preserve"> </w:t>
            </w:r>
          </w:p>
        </w:tc>
        <w:tc>
          <w:tcPr>
            <w:tcW w:w="412" w:type="dxa"/>
            <w:gridSpan w:val="5"/>
          </w:tcPr>
          <w:p w14:paraId="766A6065" w14:textId="77777777" w:rsidR="00247E0C" w:rsidRPr="003040DC" w:rsidRDefault="00247E0C" w:rsidP="008F1E55"/>
        </w:tc>
      </w:tr>
      <w:tr w:rsidR="001F5E28" w:rsidRPr="003040DC" w14:paraId="19B28790" w14:textId="77777777" w:rsidTr="00770944">
        <w:trPr>
          <w:gridAfter w:val="2"/>
          <w:wAfter w:w="1493" w:type="dxa"/>
          <w:trHeight w:hRule="exact" w:val="80"/>
        </w:trPr>
        <w:tc>
          <w:tcPr>
            <w:tcW w:w="455" w:type="dxa"/>
            <w:gridSpan w:val="8"/>
          </w:tcPr>
          <w:p w14:paraId="41213C3C" w14:textId="77777777" w:rsidR="001F5E28" w:rsidRPr="00B46F7D" w:rsidRDefault="001F5E28" w:rsidP="008F1E55"/>
        </w:tc>
        <w:tc>
          <w:tcPr>
            <w:tcW w:w="9610" w:type="dxa"/>
            <w:gridSpan w:val="9"/>
            <w:vMerge/>
          </w:tcPr>
          <w:p w14:paraId="3310AA02" w14:textId="77777777" w:rsidR="001F5E28" w:rsidRPr="00B46F7D" w:rsidRDefault="001F5E28" w:rsidP="006F67F1">
            <w:pPr>
              <w:rPr>
                <w:rFonts w:ascii="Times New Roman" w:hAnsi="Times New Roman" w:cs="Times New Roman"/>
                <w:sz w:val="24"/>
                <w:szCs w:val="24"/>
              </w:rPr>
            </w:pPr>
          </w:p>
        </w:tc>
        <w:tc>
          <w:tcPr>
            <w:tcW w:w="412" w:type="dxa"/>
            <w:gridSpan w:val="5"/>
          </w:tcPr>
          <w:p w14:paraId="2156CAE5" w14:textId="77777777" w:rsidR="001F5E28" w:rsidRPr="003040DC" w:rsidRDefault="001F5E28" w:rsidP="008F1E55"/>
        </w:tc>
      </w:tr>
      <w:tr w:rsidR="00192206" w:rsidRPr="003040DC" w14:paraId="4D1699C1" w14:textId="77777777" w:rsidTr="00806A8F">
        <w:trPr>
          <w:gridAfter w:val="2"/>
          <w:wAfter w:w="1493" w:type="dxa"/>
          <w:trHeight w:hRule="exact" w:val="291"/>
        </w:trPr>
        <w:tc>
          <w:tcPr>
            <w:tcW w:w="851" w:type="dxa"/>
            <w:gridSpan w:val="12"/>
          </w:tcPr>
          <w:p w14:paraId="71076704" w14:textId="77777777" w:rsidR="00192206" w:rsidRPr="00B46F7D" w:rsidRDefault="00192206" w:rsidP="008F1E55"/>
        </w:tc>
        <w:tc>
          <w:tcPr>
            <w:tcW w:w="425" w:type="dxa"/>
            <w:gridSpan w:val="2"/>
          </w:tcPr>
          <w:p w14:paraId="4407FE23" w14:textId="77777777" w:rsidR="00192206" w:rsidRPr="00B46F7D" w:rsidRDefault="00192206"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A.</w:t>
            </w:r>
          </w:p>
        </w:tc>
        <w:tc>
          <w:tcPr>
            <w:tcW w:w="8789" w:type="dxa"/>
            <w:gridSpan w:val="3"/>
          </w:tcPr>
          <w:p w14:paraId="24B590CF" w14:textId="77777777" w:rsidR="00770944" w:rsidRPr="00B46F7D" w:rsidRDefault="00770944" w:rsidP="00770944">
            <w:pPr>
              <w:widowControl w:val="0"/>
              <w:tabs>
                <w:tab w:val="left" w:pos="142"/>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идентифицировать нематериальные активы покупателя;</w:t>
            </w:r>
          </w:p>
          <w:p w14:paraId="72FA404A" w14:textId="77777777" w:rsidR="00192206" w:rsidRPr="00B46F7D" w:rsidRDefault="00192206" w:rsidP="005E3953">
            <w:pPr>
              <w:rPr>
                <w:rFonts w:ascii="Times New Roman" w:hAnsi="Times New Roman" w:cs="Times New Roman"/>
                <w:sz w:val="24"/>
                <w:szCs w:val="24"/>
              </w:rPr>
            </w:pPr>
          </w:p>
        </w:tc>
        <w:tc>
          <w:tcPr>
            <w:tcW w:w="412" w:type="dxa"/>
            <w:gridSpan w:val="5"/>
          </w:tcPr>
          <w:p w14:paraId="0581513F" w14:textId="77777777" w:rsidR="00192206" w:rsidRPr="003040DC" w:rsidRDefault="00192206" w:rsidP="008F1E55"/>
        </w:tc>
      </w:tr>
      <w:tr w:rsidR="00192206" w:rsidRPr="003040DC" w14:paraId="06D42BD5" w14:textId="77777777" w:rsidTr="00806A8F">
        <w:trPr>
          <w:gridAfter w:val="2"/>
          <w:wAfter w:w="1493" w:type="dxa"/>
          <w:trHeight w:hRule="exact" w:val="267"/>
        </w:trPr>
        <w:tc>
          <w:tcPr>
            <w:tcW w:w="851" w:type="dxa"/>
            <w:gridSpan w:val="12"/>
          </w:tcPr>
          <w:p w14:paraId="77155FF8" w14:textId="77777777" w:rsidR="00192206" w:rsidRPr="00B46F7D" w:rsidRDefault="00192206" w:rsidP="008F1E55"/>
        </w:tc>
        <w:tc>
          <w:tcPr>
            <w:tcW w:w="425" w:type="dxa"/>
            <w:gridSpan w:val="2"/>
          </w:tcPr>
          <w:p w14:paraId="0A0FABA7" w14:textId="77777777" w:rsidR="00192206" w:rsidRPr="00B46F7D" w:rsidRDefault="00192206"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B.</w:t>
            </w:r>
          </w:p>
        </w:tc>
        <w:tc>
          <w:tcPr>
            <w:tcW w:w="8789" w:type="dxa"/>
            <w:gridSpan w:val="3"/>
          </w:tcPr>
          <w:p w14:paraId="31E57EEB" w14:textId="77777777" w:rsidR="00770944" w:rsidRPr="00B46F7D" w:rsidRDefault="00770944" w:rsidP="00770944">
            <w:pPr>
              <w:widowControl w:val="0"/>
              <w:tabs>
                <w:tab w:val="left" w:pos="142"/>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определить отчетную дату;</w:t>
            </w:r>
          </w:p>
          <w:p w14:paraId="1CBE7FD3" w14:textId="77777777" w:rsidR="00192206" w:rsidRPr="00B46F7D" w:rsidRDefault="00192206" w:rsidP="00153BA7">
            <w:pPr>
              <w:jc w:val="both"/>
              <w:rPr>
                <w:rFonts w:ascii="Times New Roman" w:hAnsi="Times New Roman"/>
                <w:sz w:val="24"/>
              </w:rPr>
            </w:pPr>
          </w:p>
        </w:tc>
        <w:tc>
          <w:tcPr>
            <w:tcW w:w="412" w:type="dxa"/>
            <w:gridSpan w:val="5"/>
          </w:tcPr>
          <w:p w14:paraId="533A8383" w14:textId="77777777" w:rsidR="00192206" w:rsidRPr="003040DC" w:rsidRDefault="00192206" w:rsidP="008F1E55"/>
        </w:tc>
      </w:tr>
      <w:tr w:rsidR="00192206" w:rsidRPr="003040DC" w14:paraId="5D22A959" w14:textId="77777777" w:rsidTr="00771358">
        <w:trPr>
          <w:gridAfter w:val="2"/>
          <w:wAfter w:w="1493" w:type="dxa"/>
          <w:trHeight w:hRule="exact" w:val="322"/>
        </w:trPr>
        <w:tc>
          <w:tcPr>
            <w:tcW w:w="851" w:type="dxa"/>
            <w:gridSpan w:val="12"/>
          </w:tcPr>
          <w:p w14:paraId="14A24BCB" w14:textId="77777777" w:rsidR="00192206" w:rsidRPr="00B46F7D" w:rsidRDefault="00192206" w:rsidP="008F1E55"/>
        </w:tc>
        <w:tc>
          <w:tcPr>
            <w:tcW w:w="425" w:type="dxa"/>
            <w:gridSpan w:val="2"/>
          </w:tcPr>
          <w:p w14:paraId="3142742D" w14:textId="77777777" w:rsidR="00192206" w:rsidRPr="00B46F7D" w:rsidRDefault="00192206"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C.</w:t>
            </w:r>
          </w:p>
        </w:tc>
        <w:tc>
          <w:tcPr>
            <w:tcW w:w="8789" w:type="dxa"/>
            <w:gridSpan w:val="3"/>
          </w:tcPr>
          <w:p w14:paraId="3B5C7FDB" w14:textId="77777777" w:rsidR="00770944" w:rsidRPr="00B46F7D" w:rsidRDefault="00770944" w:rsidP="00770944">
            <w:pPr>
              <w:widowControl w:val="0"/>
              <w:tabs>
                <w:tab w:val="left" w:pos="142"/>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уплатить денежные средства;</w:t>
            </w:r>
          </w:p>
          <w:p w14:paraId="229ECE98" w14:textId="77777777" w:rsidR="00192206" w:rsidRPr="00B46F7D" w:rsidRDefault="00192206" w:rsidP="00192206">
            <w:pPr>
              <w:jc w:val="both"/>
              <w:rPr>
                <w:rFonts w:ascii="Times New Roman" w:hAnsi="Times New Roman"/>
                <w:sz w:val="24"/>
                <w:shd w:val="clear" w:color="auto" w:fill="FFFFFF"/>
              </w:rPr>
            </w:pPr>
          </w:p>
        </w:tc>
        <w:tc>
          <w:tcPr>
            <w:tcW w:w="412" w:type="dxa"/>
            <w:gridSpan w:val="5"/>
          </w:tcPr>
          <w:p w14:paraId="41686620" w14:textId="77777777" w:rsidR="00192206" w:rsidRPr="003040DC" w:rsidRDefault="00192206" w:rsidP="008F1E55"/>
        </w:tc>
      </w:tr>
      <w:tr w:rsidR="00192206" w:rsidRPr="003040DC" w14:paraId="1EE8EA18" w14:textId="77777777" w:rsidTr="00770944">
        <w:trPr>
          <w:gridAfter w:val="2"/>
          <w:wAfter w:w="1493" w:type="dxa"/>
          <w:trHeight w:hRule="exact" w:val="563"/>
        </w:trPr>
        <w:tc>
          <w:tcPr>
            <w:tcW w:w="851" w:type="dxa"/>
            <w:gridSpan w:val="12"/>
          </w:tcPr>
          <w:p w14:paraId="15C79F5D" w14:textId="77777777" w:rsidR="00192206" w:rsidRPr="00B46F7D" w:rsidRDefault="00192206" w:rsidP="008F1E55"/>
        </w:tc>
        <w:tc>
          <w:tcPr>
            <w:tcW w:w="425" w:type="dxa"/>
            <w:gridSpan w:val="2"/>
          </w:tcPr>
          <w:p w14:paraId="26397912" w14:textId="77777777" w:rsidR="00192206" w:rsidRPr="00B46F7D" w:rsidRDefault="00192206" w:rsidP="008F1E55">
            <w:pPr>
              <w:spacing w:line="232" w:lineRule="auto"/>
              <w:rPr>
                <w:rFonts w:ascii="Times New Roman" w:eastAsia="Times New Roman" w:hAnsi="Times New Roman" w:cs="Times New Roman"/>
                <w:color w:val="000000"/>
                <w:spacing w:val="-2"/>
                <w:sz w:val="24"/>
                <w:szCs w:val="24"/>
              </w:rPr>
            </w:pPr>
            <w:r w:rsidRPr="00B46F7D">
              <w:rPr>
                <w:rFonts w:ascii="Times New Roman" w:eastAsia="Times New Roman" w:hAnsi="Times New Roman" w:cs="Times New Roman"/>
                <w:color w:val="000000"/>
                <w:spacing w:val="-2"/>
                <w:sz w:val="24"/>
                <w:szCs w:val="24"/>
              </w:rPr>
              <w:t>D.</w:t>
            </w:r>
          </w:p>
        </w:tc>
        <w:tc>
          <w:tcPr>
            <w:tcW w:w="8789" w:type="dxa"/>
            <w:gridSpan w:val="3"/>
          </w:tcPr>
          <w:p w14:paraId="6287013C" w14:textId="77777777" w:rsidR="00770944" w:rsidRPr="00B46F7D" w:rsidRDefault="00770944" w:rsidP="0077094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идентифицировать покупателя.</w:t>
            </w:r>
          </w:p>
          <w:p w14:paraId="736C2108" w14:textId="635C2F14" w:rsidR="00192206" w:rsidRPr="00B46F7D" w:rsidRDefault="00192206" w:rsidP="00192206">
            <w:pPr>
              <w:jc w:val="both"/>
              <w:rPr>
                <w:rFonts w:ascii="Times New Roman" w:hAnsi="Times New Roman"/>
                <w:sz w:val="24"/>
                <w:shd w:val="clear" w:color="auto" w:fill="FFFFFF"/>
              </w:rPr>
            </w:pPr>
          </w:p>
        </w:tc>
        <w:tc>
          <w:tcPr>
            <w:tcW w:w="412" w:type="dxa"/>
            <w:gridSpan w:val="5"/>
          </w:tcPr>
          <w:p w14:paraId="163C35CE" w14:textId="77777777" w:rsidR="00192206" w:rsidRPr="003040DC" w:rsidRDefault="00192206" w:rsidP="008F1E55"/>
        </w:tc>
      </w:tr>
      <w:tr w:rsidR="001F5E28" w:rsidRPr="003040DC" w14:paraId="57246440" w14:textId="77777777" w:rsidTr="00146EFB">
        <w:trPr>
          <w:gridAfter w:val="2"/>
          <w:wAfter w:w="1493" w:type="dxa"/>
          <w:trHeight w:hRule="exact" w:val="261"/>
        </w:trPr>
        <w:tc>
          <w:tcPr>
            <w:tcW w:w="358" w:type="dxa"/>
            <w:gridSpan w:val="4"/>
            <w:vAlign w:val="center"/>
          </w:tcPr>
          <w:p w14:paraId="68694E6B" w14:textId="23CEEE4D" w:rsidR="001F5E28" w:rsidRPr="00A6615D" w:rsidRDefault="00261834"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lastRenderedPageBreak/>
              <w:t>14.</w:t>
            </w:r>
          </w:p>
        </w:tc>
        <w:tc>
          <w:tcPr>
            <w:tcW w:w="97" w:type="dxa"/>
            <w:gridSpan w:val="4"/>
          </w:tcPr>
          <w:p w14:paraId="2AF24573" w14:textId="77777777" w:rsidR="001F5E28" w:rsidRPr="00B46F7D" w:rsidRDefault="001F5E28" w:rsidP="008F1E55">
            <w:pPr>
              <w:rPr>
                <w:sz w:val="24"/>
                <w:szCs w:val="24"/>
              </w:rPr>
            </w:pPr>
          </w:p>
        </w:tc>
        <w:tc>
          <w:tcPr>
            <w:tcW w:w="9610" w:type="dxa"/>
            <w:gridSpan w:val="9"/>
            <w:vMerge w:val="restart"/>
          </w:tcPr>
          <w:p w14:paraId="6F07C16B" w14:textId="77777777" w:rsidR="00770944" w:rsidRPr="00B46F7D" w:rsidRDefault="00770944" w:rsidP="00770944">
            <w:pPr>
              <w:jc w:val="both"/>
              <w:rPr>
                <w:rFonts w:ascii="Times New Roman" w:eastAsia="Times New Roman" w:hAnsi="Times New Roman" w:cs="Times New Roman"/>
                <w:sz w:val="24"/>
                <w:szCs w:val="24"/>
              </w:rPr>
            </w:pPr>
            <w:r w:rsidRPr="00B46F7D">
              <w:rPr>
                <w:rFonts w:ascii="Times New Roman" w:eastAsia="Times New Roman" w:hAnsi="Times New Roman" w:cs="Times New Roman"/>
                <w:b/>
                <w:sz w:val="24"/>
                <w:szCs w:val="24"/>
              </w:rPr>
              <w:t>В отношении долгосрочных активов, удерживаемых для продажи, амортизация</w:t>
            </w:r>
            <w:r w:rsidRPr="00B46F7D">
              <w:rPr>
                <w:rFonts w:ascii="Times New Roman" w:eastAsia="Times New Roman" w:hAnsi="Times New Roman" w:cs="Times New Roman"/>
                <w:sz w:val="24"/>
                <w:szCs w:val="24"/>
              </w:rPr>
              <w:t xml:space="preserve">   </w:t>
            </w:r>
          </w:p>
          <w:p w14:paraId="03500C3D" w14:textId="30F22972" w:rsidR="00770944" w:rsidRPr="00B46F7D" w:rsidRDefault="00770944" w:rsidP="00770944">
            <w:pPr>
              <w:pStyle w:val="a5"/>
              <w:widowControl w:val="0"/>
              <w:numPr>
                <w:ilvl w:val="0"/>
                <w:numId w:val="10"/>
              </w:numPr>
              <w:tabs>
                <w:tab w:val="left" w:pos="284"/>
              </w:tabs>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прекращается;</w:t>
            </w:r>
          </w:p>
          <w:p w14:paraId="6E01E5A6" w14:textId="77777777" w:rsidR="00770944" w:rsidRPr="00B46F7D" w:rsidRDefault="00770944" w:rsidP="00770944">
            <w:pPr>
              <w:pStyle w:val="a5"/>
              <w:widowControl w:val="0"/>
              <w:numPr>
                <w:ilvl w:val="0"/>
                <w:numId w:val="10"/>
              </w:numPr>
              <w:tabs>
                <w:tab w:val="left" w:pos="284"/>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sz w:val="24"/>
                <w:szCs w:val="24"/>
                <w:lang w:eastAsia="en-US"/>
              </w:rPr>
              <w:t>продолжается;</w:t>
            </w:r>
          </w:p>
          <w:p w14:paraId="6197DAEF" w14:textId="77777777" w:rsidR="00770944" w:rsidRPr="00B46F7D" w:rsidRDefault="00770944" w:rsidP="00770944">
            <w:pPr>
              <w:pStyle w:val="a5"/>
              <w:widowControl w:val="0"/>
              <w:numPr>
                <w:ilvl w:val="0"/>
                <w:numId w:val="10"/>
              </w:numPr>
              <w:tabs>
                <w:tab w:val="left" w:pos="284"/>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Cs/>
                <w:sz w:val="24"/>
                <w:szCs w:val="24"/>
              </w:rPr>
              <w:t>восстанавливается;</w:t>
            </w:r>
          </w:p>
          <w:p w14:paraId="1EC06417" w14:textId="1AA5B184" w:rsidR="00770944" w:rsidRPr="00B46F7D" w:rsidRDefault="00770944" w:rsidP="00770944">
            <w:pPr>
              <w:pStyle w:val="a5"/>
              <w:widowControl w:val="0"/>
              <w:numPr>
                <w:ilvl w:val="0"/>
                <w:numId w:val="10"/>
              </w:numPr>
              <w:tabs>
                <w:tab w:val="left" w:pos="284"/>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sz w:val="24"/>
                <w:szCs w:val="24"/>
              </w:rPr>
              <w:t>относится на прекращенную деятельность.</w:t>
            </w:r>
          </w:p>
          <w:p w14:paraId="7D4B2D18" w14:textId="77777777" w:rsidR="00146EFB" w:rsidRPr="00B46F7D" w:rsidRDefault="00146EFB" w:rsidP="00770944">
            <w:pPr>
              <w:pStyle w:val="a5"/>
              <w:rPr>
                <w:rFonts w:ascii="Times New Roman" w:eastAsia="Times New Roman" w:hAnsi="Times New Roman" w:cs="Times New Roman"/>
                <w:sz w:val="24"/>
                <w:szCs w:val="24"/>
              </w:rPr>
            </w:pPr>
          </w:p>
          <w:p w14:paraId="446691D4" w14:textId="4A9F6B92" w:rsidR="00665B81" w:rsidRPr="00B46F7D" w:rsidRDefault="00665B81" w:rsidP="006A220F">
            <w:pPr>
              <w:ind w:left="709"/>
              <w:rPr>
                <w:rFonts w:ascii="Times New Roman" w:eastAsia="Times New Roman" w:hAnsi="Times New Roman" w:cs="Times New Roman"/>
                <w:sz w:val="24"/>
                <w:lang w:eastAsia="en-US"/>
              </w:rPr>
            </w:pPr>
          </w:p>
          <w:p w14:paraId="447C799E" w14:textId="2DF548C9" w:rsidR="003A6096" w:rsidRPr="00B46F7D" w:rsidRDefault="003A6096" w:rsidP="00665B81">
            <w:pPr>
              <w:ind w:left="709"/>
              <w:jc w:val="both"/>
              <w:rPr>
                <w:rFonts w:ascii="Times New Roman" w:eastAsia="Times New Roman" w:hAnsi="Times New Roman" w:cs="Times New Roman"/>
                <w:sz w:val="24"/>
                <w:lang w:eastAsia="en-US"/>
              </w:rPr>
            </w:pPr>
          </w:p>
          <w:p w14:paraId="7F5073AA" w14:textId="7652695A" w:rsidR="001F5E28" w:rsidRPr="00B46F7D" w:rsidRDefault="001F5E28" w:rsidP="006F67F1">
            <w:pPr>
              <w:rPr>
                <w:rFonts w:ascii="Times New Roman" w:hAnsi="Times New Roman" w:cs="Times New Roman"/>
                <w:sz w:val="24"/>
                <w:szCs w:val="24"/>
              </w:rPr>
            </w:pPr>
          </w:p>
        </w:tc>
        <w:tc>
          <w:tcPr>
            <w:tcW w:w="412" w:type="dxa"/>
            <w:gridSpan w:val="5"/>
          </w:tcPr>
          <w:p w14:paraId="4C724741" w14:textId="77777777" w:rsidR="001F5E28" w:rsidRPr="003040DC" w:rsidRDefault="001F5E28" w:rsidP="008F1E55"/>
        </w:tc>
      </w:tr>
      <w:tr w:rsidR="001F5E28" w:rsidRPr="003040DC" w14:paraId="70398C41" w14:textId="77777777" w:rsidTr="00770944">
        <w:trPr>
          <w:gridAfter w:val="2"/>
          <w:wAfter w:w="1493" w:type="dxa"/>
          <w:trHeight w:hRule="exact" w:val="1171"/>
        </w:trPr>
        <w:tc>
          <w:tcPr>
            <w:tcW w:w="455" w:type="dxa"/>
            <w:gridSpan w:val="8"/>
          </w:tcPr>
          <w:p w14:paraId="2A26CAB6" w14:textId="77777777" w:rsidR="001F5E28" w:rsidRPr="00B46F7D" w:rsidRDefault="00445A74" w:rsidP="008F1E55">
            <w:r w:rsidRPr="00B46F7D">
              <w:t xml:space="preserve">  </w:t>
            </w:r>
          </w:p>
        </w:tc>
        <w:tc>
          <w:tcPr>
            <w:tcW w:w="9610" w:type="dxa"/>
            <w:gridSpan w:val="9"/>
            <w:vMerge/>
          </w:tcPr>
          <w:p w14:paraId="2D3B6B54" w14:textId="77777777" w:rsidR="001F5E28" w:rsidRPr="00B46F7D" w:rsidRDefault="001F5E28" w:rsidP="006F67F1">
            <w:pPr>
              <w:rPr>
                <w:rFonts w:ascii="Times New Roman" w:hAnsi="Times New Roman" w:cs="Times New Roman"/>
                <w:sz w:val="24"/>
                <w:szCs w:val="24"/>
              </w:rPr>
            </w:pPr>
          </w:p>
        </w:tc>
        <w:tc>
          <w:tcPr>
            <w:tcW w:w="412" w:type="dxa"/>
            <w:gridSpan w:val="5"/>
          </w:tcPr>
          <w:p w14:paraId="5B914CBB" w14:textId="77777777" w:rsidR="001F5E28" w:rsidRPr="003040DC" w:rsidRDefault="001F5E28" w:rsidP="008F1E55"/>
        </w:tc>
      </w:tr>
      <w:tr w:rsidR="00D317AB" w:rsidRPr="003040DC" w14:paraId="0CCD7D07" w14:textId="77777777" w:rsidTr="00FC2C1B">
        <w:trPr>
          <w:gridAfter w:val="2"/>
          <w:wAfter w:w="1493" w:type="dxa"/>
          <w:trHeight w:hRule="exact" w:val="273"/>
        </w:trPr>
        <w:tc>
          <w:tcPr>
            <w:tcW w:w="358" w:type="dxa"/>
            <w:gridSpan w:val="4"/>
            <w:vAlign w:val="center"/>
          </w:tcPr>
          <w:p w14:paraId="6AC69026" w14:textId="77777777" w:rsidR="00D317AB" w:rsidRPr="00A6615D" w:rsidRDefault="00D317AB" w:rsidP="00D317AB">
            <w:pPr>
              <w:spacing w:line="232" w:lineRule="auto"/>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15.</w:t>
            </w:r>
          </w:p>
        </w:tc>
        <w:tc>
          <w:tcPr>
            <w:tcW w:w="97" w:type="dxa"/>
            <w:gridSpan w:val="4"/>
          </w:tcPr>
          <w:p w14:paraId="5E94E96E" w14:textId="77777777" w:rsidR="00D317AB" w:rsidRPr="00B46F7D" w:rsidRDefault="00D317AB" w:rsidP="00D317AB">
            <w:pPr>
              <w:rPr>
                <w:b/>
                <w:sz w:val="24"/>
                <w:szCs w:val="24"/>
              </w:rPr>
            </w:pPr>
          </w:p>
        </w:tc>
        <w:tc>
          <w:tcPr>
            <w:tcW w:w="9610" w:type="dxa"/>
            <w:gridSpan w:val="9"/>
            <w:vMerge w:val="restart"/>
          </w:tcPr>
          <w:p w14:paraId="345C125A" w14:textId="77777777" w:rsidR="00032F42" w:rsidRPr="00B46F7D" w:rsidRDefault="00032F42" w:rsidP="00032F42">
            <w:pPr>
              <w:widowControl w:val="0"/>
              <w:autoSpaceDE w:val="0"/>
              <w:autoSpaceDN w:val="0"/>
              <w:jc w:val="both"/>
              <w:rPr>
                <w:rFonts w:ascii="Times New Roman" w:eastAsia="Times New Roman" w:hAnsi="Times New Roman" w:cs="Times New Roman"/>
                <w:b/>
                <w:sz w:val="24"/>
                <w:szCs w:val="24"/>
                <w:lang w:bidi="ru-RU"/>
              </w:rPr>
            </w:pPr>
            <w:r w:rsidRPr="00B46F7D">
              <w:rPr>
                <w:rFonts w:ascii="Times New Roman" w:eastAsia="Times New Roman" w:hAnsi="Times New Roman" w:cs="Times New Roman"/>
                <w:b/>
                <w:sz w:val="24"/>
                <w:szCs w:val="24"/>
                <w:lang w:bidi="ru-RU"/>
              </w:rPr>
              <w:t xml:space="preserve">Что из </w:t>
            </w:r>
            <w:proofErr w:type="gramStart"/>
            <w:r w:rsidRPr="00B46F7D">
              <w:rPr>
                <w:rFonts w:ascii="Times New Roman" w:eastAsia="Times New Roman" w:hAnsi="Times New Roman" w:cs="Times New Roman"/>
                <w:b/>
                <w:sz w:val="24"/>
                <w:szCs w:val="24"/>
                <w:lang w:bidi="ru-RU"/>
              </w:rPr>
              <w:t>ниже перечисленного</w:t>
            </w:r>
            <w:proofErr w:type="gramEnd"/>
            <w:r w:rsidRPr="00B46F7D">
              <w:rPr>
                <w:rFonts w:ascii="Times New Roman" w:eastAsia="Times New Roman" w:hAnsi="Times New Roman" w:cs="Times New Roman"/>
                <w:b/>
                <w:sz w:val="24"/>
                <w:szCs w:val="24"/>
                <w:lang w:bidi="ru-RU"/>
              </w:rPr>
              <w:t xml:space="preserve"> не относится к операции между связанными</w:t>
            </w:r>
          </w:p>
          <w:p w14:paraId="4B38C988" w14:textId="77777777" w:rsidR="00032F42" w:rsidRPr="00B46F7D" w:rsidRDefault="00032F42" w:rsidP="00032F42">
            <w:pPr>
              <w:widowControl w:val="0"/>
              <w:tabs>
                <w:tab w:val="left" w:pos="284"/>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сторонами?</w:t>
            </w:r>
          </w:p>
          <w:p w14:paraId="11CC02E5" w14:textId="1A168797" w:rsidR="00D317AB" w:rsidRPr="00B46F7D" w:rsidRDefault="00D317AB" w:rsidP="00D317AB">
            <w:pPr>
              <w:jc w:val="both"/>
              <w:rPr>
                <w:rFonts w:ascii="Times New Roman" w:hAnsi="Times New Roman" w:cs="Times New Roman"/>
                <w:b/>
                <w:sz w:val="14"/>
                <w:szCs w:val="14"/>
              </w:rPr>
            </w:pPr>
          </w:p>
        </w:tc>
        <w:tc>
          <w:tcPr>
            <w:tcW w:w="412" w:type="dxa"/>
            <w:gridSpan w:val="5"/>
          </w:tcPr>
          <w:p w14:paraId="5A97CE2D" w14:textId="07BADE8C" w:rsidR="00D317AB" w:rsidRPr="003040DC" w:rsidRDefault="00D317AB" w:rsidP="00D317AB"/>
        </w:tc>
      </w:tr>
      <w:tr w:rsidR="00D317AB" w:rsidRPr="003040DC" w14:paraId="39C72719" w14:textId="77777777" w:rsidTr="00FC2C1B">
        <w:trPr>
          <w:gridAfter w:val="2"/>
          <w:wAfter w:w="1493" w:type="dxa"/>
          <w:trHeight w:hRule="exact" w:val="80"/>
        </w:trPr>
        <w:tc>
          <w:tcPr>
            <w:tcW w:w="455" w:type="dxa"/>
            <w:gridSpan w:val="8"/>
          </w:tcPr>
          <w:p w14:paraId="42421F81" w14:textId="77777777" w:rsidR="00D317AB" w:rsidRPr="00B46F7D" w:rsidRDefault="00D317AB" w:rsidP="00D317AB"/>
        </w:tc>
        <w:tc>
          <w:tcPr>
            <w:tcW w:w="9610" w:type="dxa"/>
            <w:gridSpan w:val="9"/>
            <w:vMerge/>
          </w:tcPr>
          <w:p w14:paraId="7DBF66E9" w14:textId="77777777" w:rsidR="00D317AB" w:rsidRPr="00B46F7D" w:rsidRDefault="00D317AB" w:rsidP="00D317AB">
            <w:pPr>
              <w:rPr>
                <w:rFonts w:ascii="Times New Roman" w:hAnsi="Times New Roman" w:cs="Times New Roman"/>
                <w:sz w:val="24"/>
                <w:szCs w:val="24"/>
              </w:rPr>
            </w:pPr>
          </w:p>
        </w:tc>
        <w:tc>
          <w:tcPr>
            <w:tcW w:w="412" w:type="dxa"/>
            <w:gridSpan w:val="5"/>
          </w:tcPr>
          <w:p w14:paraId="32DBEAB0" w14:textId="2E77BD4C" w:rsidR="00D317AB" w:rsidRPr="003040DC" w:rsidRDefault="00D317AB" w:rsidP="00D317AB">
            <w:r w:rsidRPr="001A716A">
              <w:rPr>
                <w:rFonts w:ascii="Times New Roman" w:eastAsia="Times New Roman" w:hAnsi="Times New Roman" w:cs="Times New Roman"/>
                <w:b/>
                <w:sz w:val="24"/>
                <w:szCs w:val="24"/>
              </w:rPr>
              <w:t xml:space="preserve">Средневзвешенное количество акций в обращении в 20х7 </w:t>
            </w:r>
            <w:r w:rsidRPr="001A716A">
              <w:rPr>
                <w:rFonts w:ascii="Times New Roman" w:eastAsia="Times New Roman" w:hAnsi="Times New Roman" w:cs="Times New Roman"/>
                <w:b/>
                <w:bCs/>
                <w:sz w:val="24"/>
                <w:szCs w:val="24"/>
              </w:rPr>
              <w:t>года</w:t>
            </w:r>
            <w:r w:rsidRPr="001A716A">
              <w:rPr>
                <w:rFonts w:ascii="Times New Roman" w:eastAsia="Times New Roman" w:hAnsi="Times New Roman" w:cs="Times New Roman"/>
                <w:b/>
                <w:sz w:val="24"/>
                <w:szCs w:val="24"/>
              </w:rPr>
              <w:t xml:space="preserve"> составит</w:t>
            </w:r>
          </w:p>
        </w:tc>
      </w:tr>
      <w:tr w:rsidR="00D317AB" w:rsidRPr="003040DC" w14:paraId="5400FB52" w14:textId="77777777" w:rsidTr="00771358">
        <w:trPr>
          <w:gridAfter w:val="2"/>
          <w:wAfter w:w="1493" w:type="dxa"/>
          <w:trHeight w:hRule="exact" w:val="266"/>
        </w:trPr>
        <w:tc>
          <w:tcPr>
            <w:tcW w:w="455" w:type="dxa"/>
            <w:gridSpan w:val="8"/>
          </w:tcPr>
          <w:p w14:paraId="2833B6A9" w14:textId="77777777" w:rsidR="00D317AB" w:rsidRPr="00B46F7D" w:rsidRDefault="00D317AB" w:rsidP="00D317AB"/>
        </w:tc>
        <w:tc>
          <w:tcPr>
            <w:tcW w:w="9610" w:type="dxa"/>
            <w:gridSpan w:val="9"/>
            <w:vMerge/>
          </w:tcPr>
          <w:p w14:paraId="62F33D4C" w14:textId="77777777" w:rsidR="00D317AB" w:rsidRPr="00B46F7D" w:rsidRDefault="00D317AB" w:rsidP="00D317AB">
            <w:pPr>
              <w:rPr>
                <w:rFonts w:ascii="Times New Roman" w:hAnsi="Times New Roman" w:cs="Times New Roman"/>
                <w:sz w:val="24"/>
                <w:szCs w:val="24"/>
              </w:rPr>
            </w:pPr>
          </w:p>
        </w:tc>
        <w:tc>
          <w:tcPr>
            <w:tcW w:w="412" w:type="dxa"/>
            <w:gridSpan w:val="5"/>
          </w:tcPr>
          <w:p w14:paraId="28836686" w14:textId="0D6E890C" w:rsidR="00D317AB" w:rsidRPr="003040DC" w:rsidRDefault="00D317AB" w:rsidP="00D317AB"/>
        </w:tc>
      </w:tr>
      <w:tr w:rsidR="00192206" w:rsidRPr="003040DC" w14:paraId="28E4BEEA" w14:textId="77777777" w:rsidTr="002361E9">
        <w:trPr>
          <w:gridAfter w:val="2"/>
          <w:wAfter w:w="1493" w:type="dxa"/>
          <w:trHeight w:hRule="exact" w:val="291"/>
        </w:trPr>
        <w:tc>
          <w:tcPr>
            <w:tcW w:w="851" w:type="dxa"/>
            <w:gridSpan w:val="12"/>
          </w:tcPr>
          <w:p w14:paraId="44B64E0F" w14:textId="77777777" w:rsidR="00192206" w:rsidRPr="00B46F7D" w:rsidRDefault="00192206" w:rsidP="008F1E55"/>
        </w:tc>
        <w:tc>
          <w:tcPr>
            <w:tcW w:w="344" w:type="dxa"/>
          </w:tcPr>
          <w:p w14:paraId="20DD640D"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58080101" w14:textId="77777777" w:rsidR="00032F42" w:rsidRPr="00B46F7D" w:rsidRDefault="00032F42" w:rsidP="00032F42">
            <w:pPr>
              <w:widowControl w:val="0"/>
              <w:tabs>
                <w:tab w:val="left" w:pos="284"/>
              </w:tabs>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продажа основных средств материнской компанией дочерней компании;</w:t>
            </w:r>
          </w:p>
          <w:p w14:paraId="7BCE845F" w14:textId="77777777" w:rsidR="00192206" w:rsidRPr="00B46F7D" w:rsidRDefault="00192206" w:rsidP="00192206">
            <w:pPr>
              <w:tabs>
                <w:tab w:val="left" w:pos="709"/>
              </w:tabs>
              <w:jc w:val="both"/>
              <w:rPr>
                <w:rFonts w:ascii="Times New Roman" w:hAnsi="Times New Roman"/>
                <w:bCs/>
                <w:sz w:val="24"/>
              </w:rPr>
            </w:pPr>
          </w:p>
        </w:tc>
        <w:tc>
          <w:tcPr>
            <w:tcW w:w="412" w:type="dxa"/>
            <w:gridSpan w:val="5"/>
          </w:tcPr>
          <w:p w14:paraId="3CB939A2" w14:textId="77777777" w:rsidR="00192206" w:rsidRPr="003040DC" w:rsidRDefault="00192206" w:rsidP="008F1E55"/>
        </w:tc>
      </w:tr>
      <w:tr w:rsidR="00192206" w:rsidRPr="003040DC" w14:paraId="001F6773" w14:textId="77777777" w:rsidTr="00032F42">
        <w:trPr>
          <w:gridAfter w:val="2"/>
          <w:wAfter w:w="1493" w:type="dxa"/>
          <w:trHeight w:hRule="exact" w:val="648"/>
        </w:trPr>
        <w:tc>
          <w:tcPr>
            <w:tcW w:w="851" w:type="dxa"/>
            <w:gridSpan w:val="12"/>
          </w:tcPr>
          <w:p w14:paraId="6A7CE049" w14:textId="77777777" w:rsidR="00192206" w:rsidRPr="00B46F7D" w:rsidRDefault="00192206" w:rsidP="008F1E55"/>
        </w:tc>
        <w:tc>
          <w:tcPr>
            <w:tcW w:w="344" w:type="dxa"/>
          </w:tcPr>
          <w:p w14:paraId="53B54316"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 xml:space="preserve">B. </w:t>
            </w:r>
          </w:p>
        </w:tc>
        <w:tc>
          <w:tcPr>
            <w:tcW w:w="8870" w:type="dxa"/>
            <w:gridSpan w:val="4"/>
          </w:tcPr>
          <w:p w14:paraId="5964338F" w14:textId="77777777" w:rsidR="00032F42" w:rsidRPr="00B46F7D" w:rsidRDefault="00032F42" w:rsidP="00032F42">
            <w:pPr>
              <w:widowControl w:val="0"/>
              <w:autoSpaceDE w:val="0"/>
              <w:autoSpaceDN w:val="0"/>
              <w:rPr>
                <w:rFonts w:ascii="Times New Roman" w:eastAsia="Times New Roman" w:hAnsi="Times New Roman" w:cs="Times New Roman"/>
                <w:sz w:val="24"/>
                <w:szCs w:val="24"/>
                <w:lang w:bidi="ru-RU"/>
              </w:rPr>
            </w:pPr>
            <w:r w:rsidRPr="00B46F7D">
              <w:rPr>
                <w:rFonts w:ascii="Times New Roman" w:eastAsia="Times New Roman" w:hAnsi="Times New Roman" w:cs="Times New Roman"/>
                <w:sz w:val="24"/>
                <w:szCs w:val="24"/>
                <w:lang w:bidi="ru-RU"/>
              </w:rPr>
              <w:t>выплата</w:t>
            </w:r>
            <w:r w:rsidRPr="00B46F7D">
              <w:rPr>
                <w:rFonts w:ascii="Times New Roman" w:eastAsia="Times New Roman" w:hAnsi="Times New Roman" w:cs="Times New Roman"/>
                <w:sz w:val="24"/>
                <w:szCs w:val="24"/>
                <w:lang w:bidi="ru-RU"/>
              </w:rPr>
              <w:tab/>
              <w:t>краткосрочных</w:t>
            </w:r>
            <w:r w:rsidRPr="00B46F7D">
              <w:rPr>
                <w:rFonts w:ascii="Times New Roman" w:eastAsia="Times New Roman" w:hAnsi="Times New Roman" w:cs="Times New Roman"/>
                <w:sz w:val="24"/>
                <w:szCs w:val="24"/>
                <w:lang w:bidi="ru-RU"/>
              </w:rPr>
              <w:tab/>
              <w:t>вознаграждений</w:t>
            </w:r>
            <w:r w:rsidRPr="00B46F7D">
              <w:rPr>
                <w:rFonts w:ascii="Times New Roman" w:eastAsia="Times New Roman" w:hAnsi="Times New Roman" w:cs="Times New Roman"/>
                <w:sz w:val="24"/>
                <w:szCs w:val="24"/>
                <w:lang w:bidi="ru-RU"/>
              </w:rPr>
              <w:tab/>
              <w:t>старшему руководящему</w:t>
            </w:r>
          </w:p>
          <w:p w14:paraId="741AD634" w14:textId="77777777" w:rsidR="00032F42" w:rsidRPr="00B46F7D" w:rsidRDefault="00032F42" w:rsidP="00032F42">
            <w:pPr>
              <w:widowControl w:val="0"/>
              <w:tabs>
                <w:tab w:val="left" w:pos="284"/>
              </w:tabs>
              <w:contextualSpacing/>
              <w:jc w:val="both"/>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персоналу;</w:t>
            </w:r>
          </w:p>
          <w:p w14:paraId="5CC13B07" w14:textId="77777777" w:rsidR="00192206" w:rsidRPr="00B46F7D" w:rsidRDefault="00192206" w:rsidP="005E3953">
            <w:pPr>
              <w:rPr>
                <w:rFonts w:ascii="Times New Roman" w:hAnsi="Times New Roman" w:cs="Times New Roman"/>
                <w:sz w:val="24"/>
                <w:szCs w:val="24"/>
              </w:rPr>
            </w:pPr>
          </w:p>
        </w:tc>
        <w:tc>
          <w:tcPr>
            <w:tcW w:w="412" w:type="dxa"/>
            <w:gridSpan w:val="5"/>
          </w:tcPr>
          <w:p w14:paraId="7C025262" w14:textId="77777777" w:rsidR="00192206" w:rsidRPr="003040DC" w:rsidRDefault="00192206" w:rsidP="008F1E55"/>
        </w:tc>
      </w:tr>
      <w:tr w:rsidR="00192206" w:rsidRPr="003040DC" w14:paraId="71101443" w14:textId="77777777" w:rsidTr="00032F42">
        <w:trPr>
          <w:gridAfter w:val="2"/>
          <w:wAfter w:w="1493" w:type="dxa"/>
          <w:trHeight w:hRule="exact" w:val="418"/>
        </w:trPr>
        <w:tc>
          <w:tcPr>
            <w:tcW w:w="851" w:type="dxa"/>
            <w:gridSpan w:val="12"/>
          </w:tcPr>
          <w:p w14:paraId="4FD06558" w14:textId="77777777" w:rsidR="00192206" w:rsidRPr="00B46F7D" w:rsidRDefault="00192206" w:rsidP="008F1E55"/>
        </w:tc>
        <w:tc>
          <w:tcPr>
            <w:tcW w:w="344" w:type="dxa"/>
          </w:tcPr>
          <w:p w14:paraId="08CCAE26"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684066F4" w14:textId="46E0406B" w:rsidR="00771358" w:rsidRPr="00B46F7D" w:rsidRDefault="00032F42" w:rsidP="00771358">
            <w:pPr>
              <w:widowControl w:val="0"/>
              <w:tabs>
                <w:tab w:val="left" w:pos="284"/>
              </w:tabs>
              <w:spacing w:after="200" w:line="276" w:lineRule="auto"/>
              <w:contextualSpacing/>
              <w:rPr>
                <w:rFonts w:ascii="Times New Roman" w:eastAsia="Times New Roman" w:hAnsi="Times New Roman" w:cs="Times New Roman"/>
                <w:bCs/>
                <w:sz w:val="24"/>
                <w:szCs w:val="24"/>
              </w:rPr>
            </w:pPr>
            <w:r w:rsidRPr="00B46F7D">
              <w:rPr>
                <w:rFonts w:ascii="Times New Roman" w:eastAsia="Times New Roman" w:hAnsi="Times New Roman" w:cs="Times New Roman"/>
                <w:bCs/>
                <w:sz w:val="24"/>
                <w:szCs w:val="24"/>
              </w:rPr>
              <w:t>получение льготного кредита компанией от финансового учреждения</w:t>
            </w:r>
            <w:r w:rsidR="00771358" w:rsidRPr="00B46F7D">
              <w:rPr>
                <w:rFonts w:ascii="Times New Roman" w:eastAsia="Times New Roman" w:hAnsi="Times New Roman" w:cs="Times New Roman"/>
                <w:bCs/>
                <w:sz w:val="24"/>
                <w:szCs w:val="24"/>
              </w:rPr>
              <w:t>;</w:t>
            </w:r>
          </w:p>
          <w:p w14:paraId="059B0C0D" w14:textId="77777777" w:rsidR="00192206" w:rsidRPr="00B46F7D" w:rsidRDefault="00192206" w:rsidP="00192206">
            <w:pPr>
              <w:tabs>
                <w:tab w:val="left" w:pos="709"/>
              </w:tabs>
              <w:jc w:val="both"/>
              <w:rPr>
                <w:rFonts w:ascii="Times New Roman" w:hAnsi="Times New Roman"/>
                <w:bCs/>
                <w:sz w:val="24"/>
              </w:rPr>
            </w:pPr>
          </w:p>
        </w:tc>
        <w:tc>
          <w:tcPr>
            <w:tcW w:w="412" w:type="dxa"/>
            <w:gridSpan w:val="5"/>
          </w:tcPr>
          <w:p w14:paraId="282A1262" w14:textId="77777777" w:rsidR="00192206" w:rsidRPr="003040DC" w:rsidRDefault="00192206" w:rsidP="008F1E55"/>
        </w:tc>
      </w:tr>
      <w:tr w:rsidR="00192206" w:rsidRPr="003040DC" w14:paraId="3C6AD759" w14:textId="77777777" w:rsidTr="00032F42">
        <w:trPr>
          <w:gridAfter w:val="2"/>
          <w:wAfter w:w="1493" w:type="dxa"/>
          <w:trHeight w:hRule="exact" w:val="591"/>
        </w:trPr>
        <w:tc>
          <w:tcPr>
            <w:tcW w:w="851" w:type="dxa"/>
            <w:gridSpan w:val="12"/>
          </w:tcPr>
          <w:p w14:paraId="10E6464E" w14:textId="77777777" w:rsidR="00192206" w:rsidRPr="00B46F7D" w:rsidRDefault="00192206" w:rsidP="008F1E55"/>
        </w:tc>
        <w:tc>
          <w:tcPr>
            <w:tcW w:w="344" w:type="dxa"/>
          </w:tcPr>
          <w:p w14:paraId="6D23CA77"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36E450F4" w14:textId="284747B2" w:rsidR="00032F42" w:rsidRPr="00B46F7D" w:rsidRDefault="00032F42" w:rsidP="00032F42">
            <w:pPr>
              <w:widowControl w:val="0"/>
              <w:autoSpaceDE w:val="0"/>
              <w:autoSpaceDN w:val="0"/>
              <w:jc w:val="both"/>
              <w:rPr>
                <w:rFonts w:ascii="Times New Roman" w:eastAsia="Times New Roman" w:hAnsi="Times New Roman" w:cs="Times New Roman"/>
                <w:b/>
                <w:sz w:val="24"/>
                <w:szCs w:val="24"/>
                <w:lang w:bidi="ru-RU"/>
              </w:rPr>
            </w:pPr>
            <w:r w:rsidRPr="00B46F7D">
              <w:rPr>
                <w:rFonts w:ascii="Times New Roman" w:eastAsia="Times New Roman" w:hAnsi="Times New Roman" w:cs="Times New Roman"/>
                <w:sz w:val="24"/>
                <w:szCs w:val="24"/>
                <w:lang w:bidi="ru-RU"/>
              </w:rPr>
              <w:t>предоставление</w:t>
            </w:r>
            <w:r w:rsidRPr="00B46F7D">
              <w:rPr>
                <w:rFonts w:ascii="Times New Roman" w:eastAsia="Times New Roman" w:hAnsi="Times New Roman" w:cs="Times New Roman"/>
                <w:sz w:val="24"/>
                <w:szCs w:val="24"/>
                <w:lang w:bidi="ru-RU"/>
              </w:rPr>
              <w:tab/>
              <w:t>инвестором</w:t>
            </w:r>
            <w:r w:rsidRPr="00B46F7D">
              <w:rPr>
                <w:rFonts w:ascii="Times New Roman" w:eastAsia="Times New Roman" w:hAnsi="Times New Roman" w:cs="Times New Roman"/>
                <w:sz w:val="24"/>
                <w:szCs w:val="24"/>
                <w:lang w:bidi="ru-RU"/>
              </w:rPr>
              <w:tab/>
              <w:t>гарантии</w:t>
            </w:r>
            <w:r w:rsidRPr="00B46F7D">
              <w:rPr>
                <w:rFonts w:ascii="Times New Roman" w:eastAsia="Times New Roman" w:hAnsi="Times New Roman" w:cs="Times New Roman"/>
                <w:sz w:val="24"/>
                <w:szCs w:val="24"/>
                <w:lang w:bidi="ru-RU"/>
              </w:rPr>
              <w:tab/>
              <w:t>по</w:t>
            </w:r>
            <w:r w:rsidRPr="00B46F7D">
              <w:rPr>
                <w:rFonts w:ascii="Times New Roman" w:eastAsia="Times New Roman" w:hAnsi="Times New Roman" w:cs="Times New Roman"/>
                <w:sz w:val="24"/>
                <w:szCs w:val="24"/>
                <w:lang w:bidi="ru-RU"/>
              </w:rPr>
              <w:tab/>
              <w:t>кредиту ассоциированной</w:t>
            </w:r>
          </w:p>
          <w:p w14:paraId="461C0EFA" w14:textId="70026E1D" w:rsidR="00771358" w:rsidRPr="00B46F7D" w:rsidRDefault="00032F42" w:rsidP="00032F42">
            <w:pPr>
              <w:widowControl w:val="0"/>
              <w:tabs>
                <w:tab w:val="left" w:pos="284"/>
              </w:tabs>
              <w:spacing w:after="200" w:line="276" w:lineRule="auto"/>
              <w:ind w:hanging="66"/>
              <w:contextualSpacing/>
              <w:rPr>
                <w:rFonts w:ascii="Times New Roman" w:eastAsia="Times New Roman" w:hAnsi="Times New Roman" w:cs="Times New Roman"/>
                <w:sz w:val="24"/>
                <w:szCs w:val="24"/>
              </w:rPr>
            </w:pPr>
            <w:r w:rsidRPr="00B46F7D">
              <w:rPr>
                <w:rFonts w:ascii="Times New Roman" w:eastAsia="Times New Roman" w:hAnsi="Times New Roman" w:cs="Times New Roman"/>
                <w:sz w:val="24"/>
                <w:szCs w:val="24"/>
                <w:lang w:eastAsia="en-US"/>
              </w:rPr>
              <w:t xml:space="preserve">  компании</w:t>
            </w:r>
            <w:r w:rsidR="00771358" w:rsidRPr="00B46F7D">
              <w:rPr>
                <w:rFonts w:ascii="Times New Roman" w:eastAsia="Times New Roman" w:hAnsi="Times New Roman" w:cs="Times New Roman"/>
                <w:sz w:val="24"/>
                <w:szCs w:val="24"/>
              </w:rPr>
              <w:t>.</w:t>
            </w:r>
          </w:p>
          <w:p w14:paraId="111B36E9" w14:textId="020ACF80" w:rsidR="00FD69F5" w:rsidRPr="00B46F7D" w:rsidRDefault="00FD69F5" w:rsidP="00FD69F5">
            <w:pPr>
              <w:jc w:val="both"/>
              <w:rPr>
                <w:rFonts w:ascii="Times New Roman" w:eastAsia="Times New Roman" w:hAnsi="Times New Roman" w:cs="Times New Roman"/>
                <w:sz w:val="24"/>
                <w:shd w:val="clear" w:color="auto" w:fill="FFFFFF"/>
                <w:lang w:eastAsia="en-US"/>
              </w:rPr>
            </w:pPr>
          </w:p>
          <w:p w14:paraId="5C164FE6" w14:textId="77777777" w:rsidR="00192206" w:rsidRPr="00B46F7D" w:rsidRDefault="00192206" w:rsidP="00192206">
            <w:pPr>
              <w:tabs>
                <w:tab w:val="left" w:pos="709"/>
              </w:tabs>
              <w:jc w:val="both"/>
              <w:rPr>
                <w:rFonts w:ascii="Times New Roman" w:hAnsi="Times New Roman"/>
                <w:sz w:val="24"/>
              </w:rPr>
            </w:pPr>
          </w:p>
        </w:tc>
        <w:tc>
          <w:tcPr>
            <w:tcW w:w="412" w:type="dxa"/>
            <w:gridSpan w:val="5"/>
          </w:tcPr>
          <w:p w14:paraId="5F0420CA" w14:textId="77777777" w:rsidR="00192206" w:rsidRPr="003040DC" w:rsidRDefault="00192206" w:rsidP="008F1E55"/>
        </w:tc>
      </w:tr>
      <w:tr w:rsidR="00D56F15" w:rsidRPr="003040DC" w14:paraId="7D71BC96" w14:textId="77777777" w:rsidTr="00770944">
        <w:trPr>
          <w:gridAfter w:val="2"/>
          <w:wAfter w:w="1493" w:type="dxa"/>
          <w:trHeight w:hRule="exact" w:val="111"/>
        </w:trPr>
        <w:tc>
          <w:tcPr>
            <w:tcW w:w="358" w:type="dxa"/>
            <w:gridSpan w:val="4"/>
            <w:vAlign w:val="center"/>
          </w:tcPr>
          <w:p w14:paraId="69D455BC" w14:textId="77777777" w:rsidR="00D56F15" w:rsidRPr="00A6615D" w:rsidRDefault="00D56F15"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16.</w:t>
            </w:r>
          </w:p>
        </w:tc>
        <w:tc>
          <w:tcPr>
            <w:tcW w:w="104" w:type="dxa"/>
            <w:gridSpan w:val="5"/>
          </w:tcPr>
          <w:p w14:paraId="11E9F66D" w14:textId="77777777" w:rsidR="00D56F15" w:rsidRPr="00B46F7D" w:rsidRDefault="00D56F15" w:rsidP="008F1E55">
            <w:pPr>
              <w:rPr>
                <w:b/>
                <w:sz w:val="24"/>
                <w:szCs w:val="24"/>
              </w:rPr>
            </w:pPr>
          </w:p>
        </w:tc>
        <w:tc>
          <w:tcPr>
            <w:tcW w:w="9603" w:type="dxa"/>
            <w:gridSpan w:val="8"/>
            <w:vMerge w:val="restart"/>
          </w:tcPr>
          <w:p w14:paraId="418BB90C" w14:textId="77777777" w:rsidR="00770944" w:rsidRPr="00B46F7D" w:rsidRDefault="00770944" w:rsidP="00770944">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B46F7D">
              <w:rPr>
                <w:rFonts w:ascii="Times New Roman" w:eastAsia="Times New Roman" w:hAnsi="Times New Roman" w:cs="Times New Roman"/>
                <w:b/>
                <w:bCs/>
                <w:sz w:val="24"/>
                <w:szCs w:val="24"/>
                <w:lang w:eastAsia="en-US"/>
              </w:rPr>
              <w:t>Биологический актив должен признаваться в учете, когда</w:t>
            </w:r>
          </w:p>
          <w:p w14:paraId="66EBF552" w14:textId="79326AA2" w:rsidR="00D56F15" w:rsidRPr="00B46F7D" w:rsidRDefault="00D56F15" w:rsidP="00152618">
            <w:pPr>
              <w:jc w:val="both"/>
              <w:rPr>
                <w:rFonts w:ascii="Times New Roman" w:hAnsi="Times New Roman" w:cs="Times New Roman"/>
                <w:b/>
                <w:sz w:val="24"/>
                <w:szCs w:val="24"/>
              </w:rPr>
            </w:pPr>
          </w:p>
        </w:tc>
        <w:tc>
          <w:tcPr>
            <w:tcW w:w="412" w:type="dxa"/>
            <w:gridSpan w:val="5"/>
          </w:tcPr>
          <w:p w14:paraId="052F2A2D" w14:textId="77777777" w:rsidR="00D56F15" w:rsidRPr="003040DC" w:rsidRDefault="00D56F15"/>
        </w:tc>
      </w:tr>
      <w:tr w:rsidR="001F5E28" w:rsidRPr="003040DC" w14:paraId="6B2ADB2C" w14:textId="77777777" w:rsidTr="000327C7">
        <w:trPr>
          <w:gridAfter w:val="2"/>
          <w:wAfter w:w="1493" w:type="dxa"/>
          <w:trHeight w:hRule="exact" w:val="80"/>
        </w:trPr>
        <w:tc>
          <w:tcPr>
            <w:tcW w:w="462" w:type="dxa"/>
            <w:gridSpan w:val="9"/>
          </w:tcPr>
          <w:p w14:paraId="0F5CC832" w14:textId="77777777" w:rsidR="001F5E28" w:rsidRPr="00B46F7D" w:rsidRDefault="001F5E28" w:rsidP="008F1E55"/>
        </w:tc>
        <w:tc>
          <w:tcPr>
            <w:tcW w:w="9603" w:type="dxa"/>
            <w:gridSpan w:val="8"/>
            <w:vMerge/>
          </w:tcPr>
          <w:p w14:paraId="7578E9D2" w14:textId="77777777" w:rsidR="001F5E28" w:rsidRPr="00B46F7D" w:rsidRDefault="001F5E28" w:rsidP="006F67F1">
            <w:pPr>
              <w:rPr>
                <w:rFonts w:ascii="Times New Roman" w:hAnsi="Times New Roman" w:cs="Times New Roman"/>
                <w:sz w:val="24"/>
                <w:szCs w:val="24"/>
              </w:rPr>
            </w:pPr>
          </w:p>
        </w:tc>
        <w:tc>
          <w:tcPr>
            <w:tcW w:w="412" w:type="dxa"/>
            <w:gridSpan w:val="5"/>
          </w:tcPr>
          <w:p w14:paraId="3AAF1E51" w14:textId="77777777" w:rsidR="001F5E28" w:rsidRPr="003040DC" w:rsidRDefault="001F5E28" w:rsidP="008F1E55"/>
        </w:tc>
      </w:tr>
      <w:tr w:rsidR="001F5E28" w:rsidRPr="003040DC" w14:paraId="5AFA2D25" w14:textId="77777777" w:rsidTr="000327C7">
        <w:trPr>
          <w:gridAfter w:val="2"/>
          <w:wAfter w:w="1493" w:type="dxa"/>
          <w:trHeight w:hRule="exact" w:val="80"/>
        </w:trPr>
        <w:tc>
          <w:tcPr>
            <w:tcW w:w="462" w:type="dxa"/>
            <w:gridSpan w:val="9"/>
          </w:tcPr>
          <w:p w14:paraId="66270757" w14:textId="77777777" w:rsidR="001F5E28" w:rsidRPr="00B46F7D" w:rsidRDefault="001F5E28" w:rsidP="008F1E55"/>
        </w:tc>
        <w:tc>
          <w:tcPr>
            <w:tcW w:w="9603" w:type="dxa"/>
            <w:gridSpan w:val="8"/>
            <w:vMerge/>
          </w:tcPr>
          <w:p w14:paraId="0251853A" w14:textId="77777777" w:rsidR="001F5E28" w:rsidRPr="00B46F7D" w:rsidRDefault="001F5E28" w:rsidP="006F67F1">
            <w:pPr>
              <w:rPr>
                <w:rFonts w:ascii="Times New Roman" w:hAnsi="Times New Roman" w:cs="Times New Roman"/>
                <w:sz w:val="24"/>
                <w:szCs w:val="24"/>
              </w:rPr>
            </w:pPr>
          </w:p>
        </w:tc>
        <w:tc>
          <w:tcPr>
            <w:tcW w:w="412" w:type="dxa"/>
            <w:gridSpan w:val="5"/>
          </w:tcPr>
          <w:p w14:paraId="0C70B5C6" w14:textId="77777777" w:rsidR="001F5E28" w:rsidRPr="003040DC" w:rsidRDefault="001F5E28" w:rsidP="008F1E55"/>
        </w:tc>
      </w:tr>
      <w:tr w:rsidR="000C53F9" w:rsidRPr="003040DC" w14:paraId="417D6FE3" w14:textId="77777777" w:rsidTr="00770944">
        <w:trPr>
          <w:gridAfter w:val="2"/>
          <w:wAfter w:w="1493" w:type="dxa"/>
          <w:trHeight w:hRule="exact" w:val="966"/>
        </w:trPr>
        <w:tc>
          <w:tcPr>
            <w:tcW w:w="851" w:type="dxa"/>
            <w:gridSpan w:val="12"/>
          </w:tcPr>
          <w:p w14:paraId="4AA2C876" w14:textId="77777777" w:rsidR="000C53F9" w:rsidRPr="00B46F7D" w:rsidRDefault="000C53F9" w:rsidP="008F1E55"/>
        </w:tc>
        <w:tc>
          <w:tcPr>
            <w:tcW w:w="344" w:type="dxa"/>
          </w:tcPr>
          <w:p w14:paraId="61F1343A"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3FE415C1" w14:textId="77777777" w:rsidR="00770944" w:rsidRPr="00B46F7D" w:rsidRDefault="00770944" w:rsidP="0077094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u w:val="single"/>
                <w:lang w:eastAsia="en-US"/>
              </w:rPr>
            </w:pPr>
            <w:r w:rsidRPr="00B46F7D">
              <w:rPr>
                <w:rFonts w:ascii="Times New Roman" w:eastAsia="Times New Roman" w:hAnsi="Times New Roman" w:cs="Times New Roman"/>
                <w:sz w:val="24"/>
                <w:szCs w:val="24"/>
                <w:lang w:eastAsia="en-US"/>
              </w:rPr>
              <w:t xml:space="preserve">предприятие контролирует актив в результате прошлых </w:t>
            </w:r>
            <w:proofErr w:type="gramStart"/>
            <w:r w:rsidRPr="00B46F7D">
              <w:rPr>
                <w:rFonts w:ascii="Times New Roman" w:eastAsia="Times New Roman" w:hAnsi="Times New Roman" w:cs="Times New Roman"/>
                <w:sz w:val="24"/>
                <w:szCs w:val="24"/>
                <w:lang w:eastAsia="en-US"/>
              </w:rPr>
              <w:t>событий  и</w:t>
            </w:r>
            <w:proofErr w:type="gramEnd"/>
            <w:r w:rsidRPr="00B46F7D">
              <w:rPr>
                <w:rFonts w:ascii="Times New Roman" w:eastAsia="Times New Roman" w:hAnsi="Times New Roman" w:cs="Times New Roman"/>
                <w:sz w:val="24"/>
                <w:szCs w:val="24"/>
                <w:lang w:eastAsia="en-US"/>
              </w:rPr>
              <w:t xml:space="preserve"> существует высокая вероятность оттока будущих экономических выгод, связанных с данным активом;</w:t>
            </w:r>
          </w:p>
          <w:p w14:paraId="6C21DCD9" w14:textId="77777777" w:rsidR="000C53F9" w:rsidRPr="00B46F7D" w:rsidRDefault="000C53F9" w:rsidP="005E3953">
            <w:pPr>
              <w:rPr>
                <w:rFonts w:ascii="Times New Roman" w:hAnsi="Times New Roman" w:cs="Times New Roman"/>
                <w:sz w:val="24"/>
                <w:szCs w:val="24"/>
              </w:rPr>
            </w:pPr>
          </w:p>
        </w:tc>
        <w:tc>
          <w:tcPr>
            <w:tcW w:w="412" w:type="dxa"/>
            <w:gridSpan w:val="5"/>
          </w:tcPr>
          <w:p w14:paraId="6A2250AA" w14:textId="77777777" w:rsidR="000C53F9" w:rsidRPr="003040DC" w:rsidRDefault="000C53F9" w:rsidP="008F1E55"/>
        </w:tc>
      </w:tr>
      <w:tr w:rsidR="000C53F9" w:rsidRPr="003040DC" w14:paraId="75C90B63" w14:textId="77777777" w:rsidTr="00770944">
        <w:trPr>
          <w:gridAfter w:val="2"/>
          <w:wAfter w:w="1493" w:type="dxa"/>
          <w:trHeight w:hRule="exact" w:val="1291"/>
        </w:trPr>
        <w:tc>
          <w:tcPr>
            <w:tcW w:w="851" w:type="dxa"/>
            <w:gridSpan w:val="12"/>
          </w:tcPr>
          <w:p w14:paraId="043A210C" w14:textId="77777777" w:rsidR="000C53F9" w:rsidRPr="00B46F7D" w:rsidRDefault="000C53F9" w:rsidP="008F1E55"/>
        </w:tc>
        <w:tc>
          <w:tcPr>
            <w:tcW w:w="344" w:type="dxa"/>
          </w:tcPr>
          <w:p w14:paraId="45128B12"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614AB6D7" w14:textId="77777777" w:rsidR="00770944" w:rsidRPr="00B46F7D" w:rsidRDefault="00770944" w:rsidP="0077094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предприятие контролирует актив в результате прошлых событий, существует высокая вероятность получения предприятием будущих экономических выгод, связанных с данным активом, и справедливую стоимость или фактическую стоимость актива можно надежно оценить;</w:t>
            </w:r>
          </w:p>
          <w:p w14:paraId="616F261F" w14:textId="77777777" w:rsidR="000C53F9" w:rsidRPr="00B46F7D" w:rsidRDefault="000C53F9" w:rsidP="000C53F9">
            <w:pPr>
              <w:widowControl w:val="0"/>
              <w:jc w:val="both"/>
              <w:rPr>
                <w:rFonts w:ascii="Times New Roman" w:hAnsi="Times New Roman"/>
                <w:sz w:val="24"/>
              </w:rPr>
            </w:pPr>
          </w:p>
        </w:tc>
        <w:tc>
          <w:tcPr>
            <w:tcW w:w="412" w:type="dxa"/>
            <w:gridSpan w:val="5"/>
          </w:tcPr>
          <w:p w14:paraId="00166262" w14:textId="77777777" w:rsidR="000C53F9" w:rsidRPr="003040DC" w:rsidRDefault="000C53F9" w:rsidP="008F1E55"/>
        </w:tc>
      </w:tr>
      <w:tr w:rsidR="000C53F9" w:rsidRPr="003040DC" w14:paraId="76ED5139" w14:textId="77777777" w:rsidTr="00FC2C1B">
        <w:trPr>
          <w:gridAfter w:val="2"/>
          <w:wAfter w:w="1493" w:type="dxa"/>
          <w:trHeight w:hRule="exact" w:val="281"/>
        </w:trPr>
        <w:tc>
          <w:tcPr>
            <w:tcW w:w="851" w:type="dxa"/>
            <w:gridSpan w:val="12"/>
          </w:tcPr>
          <w:p w14:paraId="3CC6C13D" w14:textId="77777777" w:rsidR="000C53F9" w:rsidRPr="00B46F7D" w:rsidRDefault="000C53F9" w:rsidP="008F1E55"/>
        </w:tc>
        <w:tc>
          <w:tcPr>
            <w:tcW w:w="344" w:type="dxa"/>
          </w:tcPr>
          <w:p w14:paraId="2FF01468"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1BA3D24A" w14:textId="77777777" w:rsidR="00770944" w:rsidRPr="00B46F7D" w:rsidRDefault="00770944" w:rsidP="00770944">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 xml:space="preserve">справедливая стоимость актива может быть надежно оценена; </w:t>
            </w:r>
          </w:p>
          <w:p w14:paraId="7A14597E" w14:textId="77777777" w:rsidR="000C53F9" w:rsidRPr="00B46F7D" w:rsidRDefault="000C53F9" w:rsidP="000C53F9">
            <w:pPr>
              <w:widowControl w:val="0"/>
              <w:jc w:val="both"/>
              <w:rPr>
                <w:rFonts w:ascii="Times New Roman" w:hAnsi="Times New Roman"/>
                <w:bCs/>
                <w:sz w:val="24"/>
              </w:rPr>
            </w:pPr>
          </w:p>
        </w:tc>
        <w:tc>
          <w:tcPr>
            <w:tcW w:w="412" w:type="dxa"/>
            <w:gridSpan w:val="5"/>
          </w:tcPr>
          <w:p w14:paraId="79BA30C1" w14:textId="77777777" w:rsidR="000C53F9" w:rsidRPr="003040DC" w:rsidRDefault="000C53F9"/>
        </w:tc>
      </w:tr>
      <w:tr w:rsidR="000C53F9" w:rsidRPr="003040DC" w14:paraId="4D1FF693" w14:textId="77777777" w:rsidTr="000327C7">
        <w:trPr>
          <w:gridAfter w:val="2"/>
          <w:wAfter w:w="1493" w:type="dxa"/>
          <w:trHeight w:hRule="exact" w:val="421"/>
        </w:trPr>
        <w:tc>
          <w:tcPr>
            <w:tcW w:w="851" w:type="dxa"/>
            <w:gridSpan w:val="12"/>
          </w:tcPr>
          <w:p w14:paraId="0951F451" w14:textId="77777777" w:rsidR="000C53F9" w:rsidRPr="00B46F7D" w:rsidRDefault="000C53F9" w:rsidP="008F1E55"/>
        </w:tc>
        <w:tc>
          <w:tcPr>
            <w:tcW w:w="344" w:type="dxa"/>
          </w:tcPr>
          <w:p w14:paraId="28167D9A"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46812E83" w14:textId="77777777" w:rsidR="00770944" w:rsidRPr="00B46F7D" w:rsidRDefault="00770944" w:rsidP="00770944">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актив идентифицирован как биологический.</w:t>
            </w:r>
          </w:p>
          <w:p w14:paraId="1F777B50" w14:textId="77777777" w:rsidR="000C53F9" w:rsidRPr="00B46F7D" w:rsidRDefault="000C53F9" w:rsidP="000C53F9">
            <w:pPr>
              <w:widowControl w:val="0"/>
              <w:jc w:val="both"/>
              <w:rPr>
                <w:rFonts w:ascii="Times New Roman" w:hAnsi="Times New Roman"/>
                <w:bCs/>
                <w:sz w:val="24"/>
              </w:rPr>
            </w:pPr>
          </w:p>
        </w:tc>
        <w:tc>
          <w:tcPr>
            <w:tcW w:w="412" w:type="dxa"/>
            <w:gridSpan w:val="5"/>
          </w:tcPr>
          <w:p w14:paraId="45C2616A" w14:textId="77777777" w:rsidR="000C53F9" w:rsidRPr="003040DC" w:rsidRDefault="000C53F9" w:rsidP="008F1E55"/>
        </w:tc>
      </w:tr>
      <w:tr w:rsidR="00AA4EBF" w:rsidRPr="003040DC" w14:paraId="5BC97CDC" w14:textId="77777777" w:rsidTr="00EF0CCC">
        <w:trPr>
          <w:trHeight w:hRule="exact" w:val="281"/>
        </w:trPr>
        <w:tc>
          <w:tcPr>
            <w:tcW w:w="426" w:type="dxa"/>
            <w:gridSpan w:val="7"/>
          </w:tcPr>
          <w:p w14:paraId="5E4341CA" w14:textId="77777777" w:rsidR="001F5E28" w:rsidRPr="00A6615D" w:rsidRDefault="001D1A6A" w:rsidP="008F1E55">
            <w:pPr>
              <w:widowControl w:val="0"/>
              <w:jc w:val="both"/>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17.</w:t>
            </w:r>
            <w:r w:rsidR="00136718" w:rsidRPr="00A6615D">
              <w:rPr>
                <w:rFonts w:ascii="Times New Roman" w:eastAsia="Times New Roman" w:hAnsi="Times New Roman" w:cs="Times New Roman"/>
                <w:b/>
                <w:color w:val="000000"/>
                <w:spacing w:val="-2"/>
                <w:sz w:val="24"/>
                <w:szCs w:val="24"/>
              </w:rPr>
              <w:t xml:space="preserve"> </w:t>
            </w:r>
          </w:p>
        </w:tc>
        <w:tc>
          <w:tcPr>
            <w:tcW w:w="9639" w:type="dxa"/>
            <w:gridSpan w:val="10"/>
          </w:tcPr>
          <w:p w14:paraId="08EE0AD7" w14:textId="14C6E284" w:rsidR="001F5E28" w:rsidRPr="00B46F7D" w:rsidRDefault="00F903A5" w:rsidP="00560C96">
            <w:pPr>
              <w:jc w:val="both"/>
              <w:rPr>
                <w:rFonts w:ascii="Times New Roman" w:hAnsi="Times New Roman" w:cs="Times New Roman"/>
                <w:sz w:val="24"/>
                <w:szCs w:val="24"/>
              </w:rPr>
            </w:pPr>
            <w:r w:rsidRPr="00B46F7D">
              <w:rPr>
                <w:rFonts w:ascii="Times New Roman" w:eastAsia="Times New Roman" w:hAnsi="Times New Roman" w:cs="Times New Roman"/>
                <w:b/>
                <w:bCs/>
                <w:iCs/>
                <w:sz w:val="24"/>
                <w:szCs w:val="24"/>
              </w:rPr>
              <w:t>Корректирующие события – это события, которые</w:t>
            </w:r>
            <w:r w:rsidRPr="00B46F7D">
              <w:rPr>
                <w:rFonts w:ascii="Times New Roman" w:hAnsi="Times New Roman" w:cs="Times New Roman"/>
                <w:sz w:val="24"/>
                <w:szCs w:val="24"/>
              </w:rPr>
              <w:t xml:space="preserve"> </w:t>
            </w:r>
          </w:p>
        </w:tc>
        <w:tc>
          <w:tcPr>
            <w:tcW w:w="1905" w:type="dxa"/>
            <w:gridSpan w:val="7"/>
          </w:tcPr>
          <w:p w14:paraId="2F228EB5" w14:textId="77777777" w:rsidR="0012248B" w:rsidRPr="003040DC" w:rsidRDefault="0012248B" w:rsidP="008F1E55">
            <w:pPr>
              <w:widowControl w:val="0"/>
              <w:tabs>
                <w:tab w:val="left" w:pos="2544"/>
              </w:tabs>
              <w:jc w:val="both"/>
              <w:rPr>
                <w:rFonts w:ascii="Times New Roman" w:eastAsia="Times New Roman" w:hAnsi="Times New Roman" w:cs="Times New Roman"/>
                <w:b/>
                <w:sz w:val="24"/>
                <w:lang w:eastAsia="en-US"/>
              </w:rPr>
            </w:pPr>
          </w:p>
        </w:tc>
      </w:tr>
      <w:tr w:rsidR="001F5E28" w:rsidRPr="003040DC" w14:paraId="5DB3C2DB" w14:textId="77777777" w:rsidTr="00FC2C1B">
        <w:trPr>
          <w:gridAfter w:val="2"/>
          <w:wAfter w:w="1493" w:type="dxa"/>
          <w:trHeight w:hRule="exact" w:val="80"/>
        </w:trPr>
        <w:tc>
          <w:tcPr>
            <w:tcW w:w="20" w:type="dxa"/>
          </w:tcPr>
          <w:p w14:paraId="5BC7EC38" w14:textId="77777777" w:rsidR="001F5E28" w:rsidRPr="00A6615D" w:rsidRDefault="001F5E28" w:rsidP="008F1E55"/>
        </w:tc>
        <w:tc>
          <w:tcPr>
            <w:tcW w:w="10138" w:type="dxa"/>
            <w:gridSpan w:val="19"/>
          </w:tcPr>
          <w:p w14:paraId="1FBE1A8E" w14:textId="77777777" w:rsidR="00CC2759" w:rsidRPr="00B46F7D" w:rsidRDefault="00CC2759" w:rsidP="006F67F1">
            <w:pPr>
              <w:rPr>
                <w:rFonts w:ascii="Times New Roman" w:hAnsi="Times New Roman" w:cs="Times New Roman"/>
                <w:sz w:val="24"/>
                <w:szCs w:val="24"/>
              </w:rPr>
            </w:pPr>
          </w:p>
          <w:p w14:paraId="5B0D76E0" w14:textId="77777777" w:rsidR="00CC2759" w:rsidRPr="00B46F7D" w:rsidRDefault="00CC2759" w:rsidP="006F67F1">
            <w:pPr>
              <w:rPr>
                <w:rFonts w:ascii="Times New Roman" w:hAnsi="Times New Roman" w:cs="Times New Roman"/>
                <w:sz w:val="24"/>
                <w:szCs w:val="24"/>
              </w:rPr>
            </w:pPr>
          </w:p>
          <w:p w14:paraId="2E965F8B" w14:textId="77777777" w:rsidR="00CC2759" w:rsidRPr="00B46F7D" w:rsidRDefault="00CC2759" w:rsidP="006F67F1">
            <w:pPr>
              <w:rPr>
                <w:rFonts w:ascii="Times New Roman" w:hAnsi="Times New Roman" w:cs="Times New Roman"/>
                <w:sz w:val="24"/>
                <w:szCs w:val="24"/>
              </w:rPr>
            </w:pPr>
          </w:p>
          <w:p w14:paraId="59DC2E1D" w14:textId="77777777" w:rsidR="00CC2759" w:rsidRPr="00B46F7D" w:rsidRDefault="00CC2759" w:rsidP="006F67F1">
            <w:pPr>
              <w:rPr>
                <w:rFonts w:ascii="Times New Roman" w:hAnsi="Times New Roman" w:cs="Times New Roman"/>
                <w:sz w:val="24"/>
                <w:szCs w:val="24"/>
              </w:rPr>
            </w:pPr>
          </w:p>
          <w:p w14:paraId="6EE1E779" w14:textId="77777777" w:rsidR="00CC2759" w:rsidRPr="00B46F7D" w:rsidRDefault="00CC2759" w:rsidP="006F67F1">
            <w:pPr>
              <w:rPr>
                <w:rFonts w:ascii="Times New Roman" w:hAnsi="Times New Roman" w:cs="Times New Roman"/>
                <w:sz w:val="24"/>
                <w:szCs w:val="24"/>
              </w:rPr>
            </w:pPr>
          </w:p>
          <w:p w14:paraId="6B79FE19" w14:textId="77777777" w:rsidR="001F5E28" w:rsidRPr="00B46F7D" w:rsidRDefault="001F5E28" w:rsidP="006F67F1">
            <w:pPr>
              <w:rPr>
                <w:rFonts w:ascii="Times New Roman" w:hAnsi="Times New Roman" w:cs="Times New Roman"/>
                <w:sz w:val="24"/>
                <w:szCs w:val="24"/>
              </w:rPr>
            </w:pPr>
          </w:p>
        </w:tc>
        <w:tc>
          <w:tcPr>
            <w:tcW w:w="319" w:type="dxa"/>
            <w:gridSpan w:val="2"/>
          </w:tcPr>
          <w:p w14:paraId="4215E9B6" w14:textId="77777777" w:rsidR="001F5E28" w:rsidRPr="003040DC" w:rsidRDefault="001F5E28" w:rsidP="008F1E55"/>
        </w:tc>
      </w:tr>
      <w:tr w:rsidR="000C53F9" w:rsidRPr="003040DC" w14:paraId="7B6C4FD8" w14:textId="77777777" w:rsidTr="00F903A5">
        <w:trPr>
          <w:gridAfter w:val="3"/>
          <w:wAfter w:w="1528" w:type="dxa"/>
          <w:trHeight w:hRule="exact" w:val="654"/>
        </w:trPr>
        <w:tc>
          <w:tcPr>
            <w:tcW w:w="851" w:type="dxa"/>
            <w:gridSpan w:val="12"/>
          </w:tcPr>
          <w:p w14:paraId="5447404C" w14:textId="77777777" w:rsidR="000C53F9" w:rsidRPr="00B46F7D" w:rsidRDefault="000C53F9" w:rsidP="008F1E55"/>
        </w:tc>
        <w:tc>
          <w:tcPr>
            <w:tcW w:w="344" w:type="dxa"/>
          </w:tcPr>
          <w:p w14:paraId="4C7A7D4C"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6168058C"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iCs/>
                <w:sz w:val="24"/>
                <w:szCs w:val="24"/>
                <w:lang w:eastAsia="en-US"/>
              </w:rPr>
              <w:t>являются благоприятными или неблагоприятными и свидетельствуют о возникших после окончания отчетного периода условиях;</w:t>
            </w:r>
          </w:p>
          <w:p w14:paraId="4BDF1F63" w14:textId="5D2DC41A" w:rsidR="000C53F9" w:rsidRPr="00B46F7D" w:rsidRDefault="000C53F9" w:rsidP="005224FB">
            <w:pPr>
              <w:widowControl w:val="0"/>
              <w:tabs>
                <w:tab w:val="left" w:pos="284"/>
              </w:tabs>
              <w:autoSpaceDE w:val="0"/>
              <w:autoSpaceDN w:val="0"/>
              <w:adjustRightInd w:val="0"/>
              <w:spacing w:after="200" w:line="276" w:lineRule="auto"/>
              <w:contextualSpacing/>
              <w:jc w:val="both"/>
              <w:rPr>
                <w:rFonts w:ascii="Times New Roman" w:hAnsi="Times New Roman"/>
                <w:bCs/>
                <w:sz w:val="24"/>
                <w:szCs w:val="24"/>
              </w:rPr>
            </w:pPr>
          </w:p>
        </w:tc>
        <w:tc>
          <w:tcPr>
            <w:tcW w:w="377" w:type="dxa"/>
            <w:gridSpan w:val="4"/>
          </w:tcPr>
          <w:p w14:paraId="49C3E671" w14:textId="77777777" w:rsidR="000C53F9" w:rsidRPr="003040DC" w:rsidRDefault="000C53F9" w:rsidP="008F1E55"/>
        </w:tc>
      </w:tr>
      <w:tr w:rsidR="00806A8F" w:rsidRPr="003040DC" w14:paraId="62D915DC" w14:textId="77777777" w:rsidTr="00507484">
        <w:trPr>
          <w:gridAfter w:val="3"/>
          <w:wAfter w:w="1528" w:type="dxa"/>
          <w:trHeight w:hRule="exact" w:val="277"/>
        </w:trPr>
        <w:tc>
          <w:tcPr>
            <w:tcW w:w="851" w:type="dxa"/>
            <w:gridSpan w:val="12"/>
          </w:tcPr>
          <w:p w14:paraId="054006A9" w14:textId="77777777" w:rsidR="00806A8F" w:rsidRPr="00B46F7D" w:rsidRDefault="00806A8F" w:rsidP="00806A8F"/>
        </w:tc>
        <w:tc>
          <w:tcPr>
            <w:tcW w:w="344" w:type="dxa"/>
          </w:tcPr>
          <w:p w14:paraId="044C382C" w14:textId="77777777" w:rsidR="00806A8F" w:rsidRPr="00B46F7D" w:rsidRDefault="00806A8F" w:rsidP="00806A8F">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37BB320A"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iCs/>
                <w:sz w:val="24"/>
                <w:szCs w:val="24"/>
                <w:lang w:eastAsia="en-US"/>
              </w:rPr>
              <w:t>свидетельствуют о возникших после окончания отчетного периода условиях;</w:t>
            </w:r>
          </w:p>
          <w:p w14:paraId="3A2DE627" w14:textId="5049BBEC" w:rsidR="00806A8F" w:rsidRPr="00B46F7D" w:rsidRDefault="00806A8F" w:rsidP="00806A8F">
            <w:pPr>
              <w:jc w:val="both"/>
              <w:rPr>
                <w:rFonts w:ascii="Times New Roman" w:hAnsi="Times New Roman"/>
                <w:bCs/>
                <w:sz w:val="24"/>
                <w:szCs w:val="24"/>
              </w:rPr>
            </w:pPr>
          </w:p>
        </w:tc>
        <w:tc>
          <w:tcPr>
            <w:tcW w:w="377" w:type="dxa"/>
            <w:gridSpan w:val="4"/>
          </w:tcPr>
          <w:p w14:paraId="0DE344F5" w14:textId="022AFA31" w:rsidR="00806A8F" w:rsidRPr="003040DC" w:rsidRDefault="00806A8F" w:rsidP="00806A8F"/>
        </w:tc>
      </w:tr>
      <w:tr w:rsidR="000C53F9" w:rsidRPr="003040DC" w14:paraId="4B5FA07F" w14:textId="77777777" w:rsidTr="00806A8F">
        <w:trPr>
          <w:gridAfter w:val="3"/>
          <w:wAfter w:w="1528" w:type="dxa"/>
          <w:trHeight w:hRule="exact" w:val="321"/>
        </w:trPr>
        <w:tc>
          <w:tcPr>
            <w:tcW w:w="851" w:type="dxa"/>
            <w:gridSpan w:val="12"/>
          </w:tcPr>
          <w:p w14:paraId="3D28953A" w14:textId="77777777" w:rsidR="000C53F9" w:rsidRPr="00B46F7D" w:rsidRDefault="000C53F9" w:rsidP="008F1E55"/>
        </w:tc>
        <w:tc>
          <w:tcPr>
            <w:tcW w:w="344" w:type="dxa"/>
          </w:tcPr>
          <w:p w14:paraId="58F1B905" w14:textId="77777777" w:rsidR="000C53F9" w:rsidRPr="00B46F7D" w:rsidRDefault="000C53F9" w:rsidP="003040DC">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25B34C2C"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B46F7D">
              <w:rPr>
                <w:rFonts w:ascii="Times New Roman" w:eastAsia="Times New Roman" w:hAnsi="Times New Roman" w:cs="Times New Roman"/>
                <w:iCs/>
                <w:sz w:val="24"/>
                <w:szCs w:val="24"/>
                <w:lang w:eastAsia="en-US"/>
              </w:rPr>
              <w:t>подтверждают условия, существовавшие на конец отчетного периода;</w:t>
            </w:r>
          </w:p>
          <w:p w14:paraId="4978EEAE" w14:textId="0C7DC81A" w:rsidR="000C53F9" w:rsidRPr="00B46F7D" w:rsidRDefault="000C53F9" w:rsidP="00146EFB">
            <w:pPr>
              <w:jc w:val="both"/>
              <w:rPr>
                <w:rFonts w:ascii="Times New Roman" w:hAnsi="Times New Roman"/>
                <w:sz w:val="24"/>
                <w:szCs w:val="24"/>
              </w:rPr>
            </w:pPr>
          </w:p>
        </w:tc>
        <w:tc>
          <w:tcPr>
            <w:tcW w:w="377" w:type="dxa"/>
            <w:gridSpan w:val="4"/>
          </w:tcPr>
          <w:p w14:paraId="3F6972A3" w14:textId="77777777" w:rsidR="000C53F9" w:rsidRPr="003040DC" w:rsidRDefault="000C53F9" w:rsidP="008750EA">
            <w:pPr>
              <w:rPr>
                <w:rFonts w:ascii="Times New Roman" w:hAnsi="Times New Roman" w:cs="Times New Roman"/>
                <w:sz w:val="24"/>
                <w:szCs w:val="24"/>
              </w:rPr>
            </w:pPr>
          </w:p>
        </w:tc>
      </w:tr>
      <w:tr w:rsidR="000C53F9" w:rsidRPr="003040DC" w14:paraId="2B62D07B" w14:textId="77777777" w:rsidTr="00507484">
        <w:trPr>
          <w:gridAfter w:val="3"/>
          <w:wAfter w:w="1528" w:type="dxa"/>
          <w:trHeight w:hRule="exact" w:val="289"/>
        </w:trPr>
        <w:tc>
          <w:tcPr>
            <w:tcW w:w="851" w:type="dxa"/>
            <w:gridSpan w:val="12"/>
          </w:tcPr>
          <w:p w14:paraId="2E9CF457" w14:textId="77777777" w:rsidR="000C53F9" w:rsidRPr="00B46F7D" w:rsidRDefault="000C53F9" w:rsidP="008F1E55"/>
        </w:tc>
        <w:tc>
          <w:tcPr>
            <w:tcW w:w="344" w:type="dxa"/>
          </w:tcPr>
          <w:p w14:paraId="56567D07"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4964FF83" w14:textId="77777777" w:rsidR="00F903A5" w:rsidRPr="00B46F7D" w:rsidRDefault="00F903A5" w:rsidP="00F903A5">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iCs/>
                <w:sz w:val="24"/>
                <w:szCs w:val="24"/>
                <w:lang w:eastAsia="en-US"/>
              </w:rPr>
              <w:t>не подтверждают условия, существовавшие на конец отчетного периода.</w:t>
            </w:r>
          </w:p>
          <w:p w14:paraId="69969094" w14:textId="17DF8C44" w:rsidR="000C53F9" w:rsidRPr="00B46F7D" w:rsidRDefault="000C53F9" w:rsidP="002F5870"/>
        </w:tc>
        <w:tc>
          <w:tcPr>
            <w:tcW w:w="377" w:type="dxa"/>
            <w:gridSpan w:val="4"/>
          </w:tcPr>
          <w:p w14:paraId="503564A4" w14:textId="77777777" w:rsidR="000C53F9" w:rsidRPr="003040DC" w:rsidRDefault="000C53F9" w:rsidP="008F1E55"/>
        </w:tc>
      </w:tr>
      <w:tr w:rsidR="0034012F" w:rsidRPr="003040DC" w14:paraId="0980BABF" w14:textId="77777777" w:rsidTr="00FC2C1B">
        <w:trPr>
          <w:gridAfter w:val="5"/>
          <w:wAfter w:w="1836" w:type="dxa"/>
          <w:trHeight w:hRule="exact" w:val="263"/>
        </w:trPr>
        <w:tc>
          <w:tcPr>
            <w:tcW w:w="358" w:type="dxa"/>
            <w:gridSpan w:val="4"/>
            <w:vAlign w:val="center"/>
          </w:tcPr>
          <w:p w14:paraId="08E4BD8D" w14:textId="77777777" w:rsidR="0034012F" w:rsidRPr="00A6615D" w:rsidRDefault="0034012F" w:rsidP="0034012F">
            <w:pPr>
              <w:spacing w:line="232" w:lineRule="auto"/>
              <w:jc w:val="both"/>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18.</w:t>
            </w:r>
          </w:p>
        </w:tc>
        <w:tc>
          <w:tcPr>
            <w:tcW w:w="97" w:type="dxa"/>
            <w:gridSpan w:val="4"/>
          </w:tcPr>
          <w:p w14:paraId="4A488CE9" w14:textId="77777777" w:rsidR="0034012F" w:rsidRPr="00B46F7D" w:rsidRDefault="0034012F" w:rsidP="0034012F">
            <w:pPr>
              <w:jc w:val="both"/>
              <w:rPr>
                <w:b/>
                <w:sz w:val="24"/>
                <w:szCs w:val="24"/>
              </w:rPr>
            </w:pPr>
          </w:p>
        </w:tc>
        <w:tc>
          <w:tcPr>
            <w:tcW w:w="9610" w:type="dxa"/>
            <w:gridSpan w:val="9"/>
            <w:vMerge w:val="restart"/>
          </w:tcPr>
          <w:p w14:paraId="36827E5C" w14:textId="46295487" w:rsidR="00D4078E" w:rsidRPr="00B46F7D" w:rsidRDefault="00D4078E" w:rsidP="00D4078E">
            <w:pPr>
              <w:widowControl w:val="0"/>
              <w:tabs>
                <w:tab w:val="left" w:pos="284"/>
                <w:tab w:val="left" w:pos="360"/>
              </w:tabs>
              <w:jc w:val="both"/>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Если</w:t>
            </w:r>
            <w:r w:rsidRPr="00B46F7D">
              <w:rPr>
                <w:rFonts w:ascii="Times New Roman" w:eastAsia="Times New Roman" w:hAnsi="Times New Roman" w:cs="Times New Roman"/>
                <w:sz w:val="24"/>
                <w:szCs w:val="24"/>
                <w:lang w:eastAsia="en-US"/>
              </w:rPr>
              <w:t xml:space="preserve"> </w:t>
            </w:r>
            <w:r w:rsidRPr="00B46F7D">
              <w:rPr>
                <w:rFonts w:ascii="Times New Roman" w:eastAsia="Times New Roman" w:hAnsi="Times New Roman" w:cs="Times New Roman"/>
                <w:b/>
                <w:sz w:val="24"/>
                <w:szCs w:val="24"/>
                <w:lang w:eastAsia="en-US"/>
              </w:rPr>
              <w:t>компания составляет промежуточную финансовую отчетность каждые полгода и её финансовый год оканчивается 31 декабря, то для промежуточного отчета о финансовом положении по состоянию на 30 июня 2018 года сравнимый период будет</w:t>
            </w:r>
          </w:p>
          <w:p w14:paraId="66EF5D38" w14:textId="6E3FB3DA" w:rsidR="0034012F" w:rsidRPr="00B46F7D" w:rsidRDefault="0034012F" w:rsidP="00D91655">
            <w:pPr>
              <w:jc w:val="both"/>
              <w:rPr>
                <w:rFonts w:ascii="Times New Roman" w:eastAsia="Times New Roman" w:hAnsi="Times New Roman" w:cs="Times New Roman"/>
                <w:b/>
                <w:sz w:val="24"/>
                <w:szCs w:val="24"/>
              </w:rPr>
            </w:pPr>
          </w:p>
        </w:tc>
        <w:tc>
          <w:tcPr>
            <w:tcW w:w="69" w:type="dxa"/>
            <w:gridSpan w:val="2"/>
          </w:tcPr>
          <w:p w14:paraId="07D82143" w14:textId="504E14F7" w:rsidR="0034012F" w:rsidRPr="003040DC" w:rsidRDefault="0034012F" w:rsidP="0034012F">
            <w:pPr>
              <w:widowControl w:val="0"/>
              <w:tabs>
                <w:tab w:val="left" w:pos="2544"/>
              </w:tabs>
              <w:jc w:val="both"/>
              <w:rPr>
                <w:rFonts w:ascii="Times New Roman" w:hAnsi="Times New Roman"/>
                <w:b/>
                <w:sz w:val="24"/>
              </w:rPr>
            </w:pPr>
          </w:p>
        </w:tc>
      </w:tr>
      <w:tr w:rsidR="0034012F" w:rsidRPr="003040DC" w14:paraId="019612F6" w14:textId="77777777" w:rsidTr="00FC2C1B">
        <w:trPr>
          <w:gridAfter w:val="5"/>
          <w:wAfter w:w="1836" w:type="dxa"/>
          <w:trHeight w:hRule="exact" w:val="80"/>
        </w:trPr>
        <w:tc>
          <w:tcPr>
            <w:tcW w:w="455" w:type="dxa"/>
            <w:gridSpan w:val="8"/>
          </w:tcPr>
          <w:p w14:paraId="2A88D5BB" w14:textId="77777777" w:rsidR="0034012F" w:rsidRPr="00B46F7D" w:rsidRDefault="0034012F" w:rsidP="0034012F">
            <w:pPr>
              <w:rPr>
                <w:sz w:val="24"/>
                <w:szCs w:val="24"/>
              </w:rPr>
            </w:pPr>
          </w:p>
        </w:tc>
        <w:tc>
          <w:tcPr>
            <w:tcW w:w="9610" w:type="dxa"/>
            <w:gridSpan w:val="9"/>
            <w:vMerge/>
          </w:tcPr>
          <w:p w14:paraId="5E7C1E14" w14:textId="77777777" w:rsidR="0034012F" w:rsidRPr="00B46F7D" w:rsidRDefault="0034012F" w:rsidP="0034012F">
            <w:pPr>
              <w:rPr>
                <w:rFonts w:ascii="Times New Roman" w:hAnsi="Times New Roman" w:cs="Times New Roman"/>
                <w:sz w:val="24"/>
                <w:szCs w:val="24"/>
              </w:rPr>
            </w:pPr>
          </w:p>
        </w:tc>
        <w:tc>
          <w:tcPr>
            <w:tcW w:w="69" w:type="dxa"/>
            <w:gridSpan w:val="2"/>
          </w:tcPr>
          <w:p w14:paraId="5A9AD97A" w14:textId="19B0864D" w:rsidR="0034012F" w:rsidRPr="003040DC" w:rsidRDefault="0034012F" w:rsidP="0034012F">
            <w:pPr>
              <w:widowControl w:val="0"/>
              <w:tabs>
                <w:tab w:val="left" w:pos="2544"/>
              </w:tabs>
              <w:rPr>
                <w:rFonts w:ascii="Times New Roman" w:hAnsi="Times New Roman"/>
                <w:b/>
                <w:sz w:val="6"/>
              </w:rPr>
            </w:pPr>
            <w:r w:rsidRPr="00046088">
              <w:rPr>
                <w:rFonts w:ascii="Times New Roman" w:eastAsia="Times New Roman" w:hAnsi="Times New Roman" w:cs="Times New Roman"/>
                <w:b/>
                <w:sz w:val="24"/>
                <w:szCs w:val="24"/>
              </w:rPr>
              <w:t>После признания активов по разведке и оценке запасов полезных ископаемых предприятие обязано применять модель учета</w:t>
            </w:r>
          </w:p>
        </w:tc>
      </w:tr>
      <w:tr w:rsidR="0034012F" w:rsidRPr="003040DC" w14:paraId="30A76027" w14:textId="77777777" w:rsidTr="00FC2C1B">
        <w:trPr>
          <w:gridAfter w:val="5"/>
          <w:wAfter w:w="1836" w:type="dxa"/>
          <w:trHeight w:hRule="exact" w:val="80"/>
        </w:trPr>
        <w:tc>
          <w:tcPr>
            <w:tcW w:w="455" w:type="dxa"/>
            <w:gridSpan w:val="8"/>
          </w:tcPr>
          <w:p w14:paraId="75622195" w14:textId="77777777" w:rsidR="0034012F" w:rsidRPr="00B46F7D" w:rsidRDefault="0034012F" w:rsidP="0034012F">
            <w:pPr>
              <w:rPr>
                <w:sz w:val="24"/>
                <w:szCs w:val="24"/>
              </w:rPr>
            </w:pPr>
          </w:p>
        </w:tc>
        <w:tc>
          <w:tcPr>
            <w:tcW w:w="9610" w:type="dxa"/>
            <w:gridSpan w:val="9"/>
            <w:vMerge/>
          </w:tcPr>
          <w:p w14:paraId="50AF5680" w14:textId="77777777" w:rsidR="0034012F" w:rsidRPr="00B46F7D" w:rsidRDefault="0034012F" w:rsidP="0034012F">
            <w:pPr>
              <w:rPr>
                <w:rFonts w:ascii="Times New Roman" w:hAnsi="Times New Roman" w:cs="Times New Roman"/>
                <w:sz w:val="24"/>
                <w:szCs w:val="24"/>
              </w:rPr>
            </w:pPr>
          </w:p>
        </w:tc>
        <w:tc>
          <w:tcPr>
            <w:tcW w:w="69" w:type="dxa"/>
            <w:gridSpan w:val="2"/>
          </w:tcPr>
          <w:p w14:paraId="71965E2A" w14:textId="15778FE0" w:rsidR="0034012F" w:rsidRPr="003040DC" w:rsidRDefault="0034012F" w:rsidP="0034012F">
            <w:r w:rsidRPr="00046088">
              <w:rPr>
                <w:rFonts w:ascii="Times New Roman" w:eastAsia="Times New Roman" w:hAnsi="Times New Roman" w:cs="Times New Roman"/>
                <w:b/>
                <w:sz w:val="24"/>
                <w:szCs w:val="24"/>
              </w:rPr>
              <w:t xml:space="preserve"> признания активов по разведке и оценке запасов полезных ископаемых предприятие обязано применять модель учета</w:t>
            </w:r>
          </w:p>
        </w:tc>
      </w:tr>
      <w:tr w:rsidR="001F5E28" w:rsidRPr="003040DC" w14:paraId="364C13CC" w14:textId="77777777" w:rsidTr="00D4078E">
        <w:trPr>
          <w:gridAfter w:val="5"/>
          <w:wAfter w:w="1836" w:type="dxa"/>
          <w:trHeight w:hRule="exact" w:val="525"/>
        </w:trPr>
        <w:tc>
          <w:tcPr>
            <w:tcW w:w="455" w:type="dxa"/>
            <w:gridSpan w:val="8"/>
          </w:tcPr>
          <w:p w14:paraId="20208B6A" w14:textId="77777777" w:rsidR="001F5E28" w:rsidRPr="00B46F7D" w:rsidRDefault="001F5E28" w:rsidP="008F1E55"/>
        </w:tc>
        <w:tc>
          <w:tcPr>
            <w:tcW w:w="9610" w:type="dxa"/>
            <w:gridSpan w:val="9"/>
            <w:vMerge/>
          </w:tcPr>
          <w:p w14:paraId="1B9133C8" w14:textId="77777777" w:rsidR="001F5E28" w:rsidRPr="00B46F7D" w:rsidRDefault="001F5E28" w:rsidP="006F67F1">
            <w:pPr>
              <w:rPr>
                <w:rFonts w:ascii="Times New Roman" w:hAnsi="Times New Roman" w:cs="Times New Roman"/>
                <w:sz w:val="24"/>
                <w:szCs w:val="24"/>
              </w:rPr>
            </w:pPr>
          </w:p>
        </w:tc>
        <w:tc>
          <w:tcPr>
            <w:tcW w:w="69" w:type="dxa"/>
            <w:gridSpan w:val="2"/>
          </w:tcPr>
          <w:p w14:paraId="2C7C4411" w14:textId="77777777" w:rsidR="001F5E28" w:rsidRPr="003040DC" w:rsidRDefault="001F5E28" w:rsidP="008F1E55"/>
        </w:tc>
      </w:tr>
      <w:tr w:rsidR="000C53F9" w:rsidRPr="003040DC" w14:paraId="1ABE85D2" w14:textId="77777777" w:rsidTr="00D4078E">
        <w:trPr>
          <w:gridAfter w:val="5"/>
          <w:wAfter w:w="1836" w:type="dxa"/>
          <w:trHeight w:hRule="exact" w:val="277"/>
        </w:trPr>
        <w:tc>
          <w:tcPr>
            <w:tcW w:w="851" w:type="dxa"/>
            <w:gridSpan w:val="12"/>
          </w:tcPr>
          <w:p w14:paraId="1FA047DC" w14:textId="77777777" w:rsidR="000C53F9" w:rsidRPr="00B46F7D" w:rsidRDefault="000C53F9" w:rsidP="008F1E55"/>
        </w:tc>
        <w:tc>
          <w:tcPr>
            <w:tcW w:w="425" w:type="dxa"/>
            <w:gridSpan w:val="2"/>
          </w:tcPr>
          <w:p w14:paraId="62F19916"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789" w:type="dxa"/>
            <w:gridSpan w:val="3"/>
          </w:tcPr>
          <w:p w14:paraId="09BBEC9D" w14:textId="77777777" w:rsidR="00D4078E" w:rsidRPr="00B46F7D" w:rsidRDefault="00D4078E" w:rsidP="00D4078E">
            <w:pPr>
              <w:widowControl w:val="0"/>
              <w:tabs>
                <w:tab w:val="left" w:pos="284"/>
                <w:tab w:val="left" w:pos="360"/>
              </w:tabs>
              <w:spacing w:after="200" w:line="276" w:lineRule="auto"/>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 xml:space="preserve">31 декабря 2016 </w:t>
            </w:r>
            <w:proofErr w:type="spellStart"/>
            <w:r w:rsidRPr="00B46F7D">
              <w:rPr>
                <w:rFonts w:ascii="Times New Roman" w:eastAsia="Times New Roman" w:hAnsi="Times New Roman" w:cs="Times New Roman"/>
                <w:bCs/>
                <w:sz w:val="24"/>
                <w:szCs w:val="24"/>
                <w:lang w:val="en-AU" w:eastAsia="en-US"/>
              </w:rPr>
              <w:t>года</w:t>
            </w:r>
            <w:proofErr w:type="spellEnd"/>
            <w:r w:rsidRPr="00B46F7D">
              <w:rPr>
                <w:rFonts w:ascii="Times New Roman" w:eastAsia="Times New Roman" w:hAnsi="Times New Roman" w:cs="Times New Roman"/>
                <w:sz w:val="24"/>
                <w:szCs w:val="24"/>
                <w:lang w:eastAsia="en-US"/>
              </w:rPr>
              <w:t>;</w:t>
            </w:r>
          </w:p>
          <w:p w14:paraId="0F475457" w14:textId="77777777" w:rsidR="000C53F9" w:rsidRPr="00B46F7D" w:rsidRDefault="000C53F9" w:rsidP="000C53F9">
            <w:pPr>
              <w:widowControl w:val="0"/>
              <w:tabs>
                <w:tab w:val="left" w:pos="709"/>
              </w:tabs>
              <w:jc w:val="both"/>
              <w:rPr>
                <w:rFonts w:ascii="Times New Roman" w:hAnsi="Times New Roman"/>
                <w:sz w:val="24"/>
              </w:rPr>
            </w:pPr>
          </w:p>
        </w:tc>
        <w:tc>
          <w:tcPr>
            <w:tcW w:w="69" w:type="dxa"/>
            <w:gridSpan w:val="2"/>
          </w:tcPr>
          <w:p w14:paraId="3E7B4979" w14:textId="77777777" w:rsidR="000C53F9" w:rsidRPr="003040DC" w:rsidRDefault="000C53F9" w:rsidP="008F1E55"/>
        </w:tc>
      </w:tr>
      <w:tr w:rsidR="000C53F9" w:rsidRPr="003040DC" w14:paraId="2FC4108F" w14:textId="77777777" w:rsidTr="00D4078E">
        <w:trPr>
          <w:gridAfter w:val="5"/>
          <w:wAfter w:w="1836" w:type="dxa"/>
          <w:trHeight w:hRule="exact" w:val="281"/>
        </w:trPr>
        <w:tc>
          <w:tcPr>
            <w:tcW w:w="851" w:type="dxa"/>
            <w:gridSpan w:val="12"/>
          </w:tcPr>
          <w:p w14:paraId="1A207B1E" w14:textId="77777777" w:rsidR="000C53F9" w:rsidRPr="00B46F7D" w:rsidRDefault="000C53F9" w:rsidP="008F1E55"/>
        </w:tc>
        <w:tc>
          <w:tcPr>
            <w:tcW w:w="425" w:type="dxa"/>
            <w:gridSpan w:val="2"/>
          </w:tcPr>
          <w:p w14:paraId="6B1FFFB8"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 xml:space="preserve">B.  </w:t>
            </w:r>
          </w:p>
        </w:tc>
        <w:tc>
          <w:tcPr>
            <w:tcW w:w="8789" w:type="dxa"/>
            <w:gridSpan w:val="3"/>
          </w:tcPr>
          <w:p w14:paraId="5C3ABED9" w14:textId="77777777" w:rsidR="00D4078E" w:rsidRPr="00B46F7D" w:rsidRDefault="00D4078E" w:rsidP="00D4078E">
            <w:pPr>
              <w:widowControl w:val="0"/>
              <w:tabs>
                <w:tab w:val="left" w:pos="284"/>
                <w:tab w:val="left" w:pos="360"/>
              </w:tabs>
              <w:spacing w:after="200" w:line="276" w:lineRule="auto"/>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31 декабря 2017 года;</w:t>
            </w:r>
          </w:p>
          <w:p w14:paraId="7745E70A" w14:textId="77777777" w:rsidR="000C53F9" w:rsidRPr="00B46F7D" w:rsidRDefault="000C53F9" w:rsidP="000C53F9">
            <w:pPr>
              <w:widowControl w:val="0"/>
              <w:tabs>
                <w:tab w:val="left" w:pos="709"/>
              </w:tabs>
              <w:jc w:val="both"/>
              <w:rPr>
                <w:rFonts w:ascii="Times New Roman" w:hAnsi="Times New Roman"/>
                <w:sz w:val="24"/>
              </w:rPr>
            </w:pPr>
          </w:p>
        </w:tc>
        <w:tc>
          <w:tcPr>
            <w:tcW w:w="69" w:type="dxa"/>
            <w:gridSpan w:val="2"/>
          </w:tcPr>
          <w:p w14:paraId="4FBD6477" w14:textId="77777777" w:rsidR="000C53F9" w:rsidRPr="003040DC" w:rsidRDefault="000C53F9" w:rsidP="008F1E55"/>
        </w:tc>
      </w:tr>
      <w:tr w:rsidR="000C53F9" w:rsidRPr="003040DC" w14:paraId="136710CF" w14:textId="77777777" w:rsidTr="00D4078E">
        <w:trPr>
          <w:gridAfter w:val="5"/>
          <w:wAfter w:w="1836" w:type="dxa"/>
          <w:trHeight w:hRule="exact" w:val="285"/>
        </w:trPr>
        <w:tc>
          <w:tcPr>
            <w:tcW w:w="851" w:type="dxa"/>
            <w:gridSpan w:val="12"/>
          </w:tcPr>
          <w:p w14:paraId="0FBC03EF" w14:textId="77777777" w:rsidR="000C53F9" w:rsidRPr="00B46F7D" w:rsidRDefault="000C53F9" w:rsidP="008F1E55"/>
        </w:tc>
        <w:tc>
          <w:tcPr>
            <w:tcW w:w="425" w:type="dxa"/>
            <w:gridSpan w:val="2"/>
          </w:tcPr>
          <w:p w14:paraId="3AEFB454"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 xml:space="preserve">C.   </w:t>
            </w:r>
          </w:p>
        </w:tc>
        <w:tc>
          <w:tcPr>
            <w:tcW w:w="8789" w:type="dxa"/>
            <w:gridSpan w:val="3"/>
          </w:tcPr>
          <w:p w14:paraId="7A6C72AE" w14:textId="77777777" w:rsidR="00D4078E" w:rsidRPr="00B46F7D" w:rsidRDefault="00D4078E" w:rsidP="00D4078E">
            <w:pPr>
              <w:widowControl w:val="0"/>
              <w:tabs>
                <w:tab w:val="left" w:pos="284"/>
                <w:tab w:val="left" w:pos="360"/>
              </w:tabs>
              <w:spacing w:after="200" w:line="276" w:lineRule="auto"/>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 xml:space="preserve">30 июня 2016 </w:t>
            </w:r>
            <w:proofErr w:type="spellStart"/>
            <w:r w:rsidRPr="00B46F7D">
              <w:rPr>
                <w:rFonts w:ascii="Times New Roman" w:eastAsia="Times New Roman" w:hAnsi="Times New Roman" w:cs="Times New Roman"/>
                <w:bCs/>
                <w:sz w:val="24"/>
                <w:szCs w:val="24"/>
                <w:lang w:val="en-AU" w:eastAsia="en-US"/>
              </w:rPr>
              <w:t>года</w:t>
            </w:r>
            <w:proofErr w:type="spellEnd"/>
            <w:r w:rsidRPr="00B46F7D">
              <w:rPr>
                <w:rFonts w:ascii="Times New Roman" w:eastAsia="Times New Roman" w:hAnsi="Times New Roman" w:cs="Times New Roman"/>
                <w:sz w:val="24"/>
                <w:szCs w:val="24"/>
                <w:lang w:eastAsia="en-US"/>
              </w:rPr>
              <w:t>;</w:t>
            </w:r>
          </w:p>
          <w:p w14:paraId="40EE7CD0" w14:textId="77777777" w:rsidR="000C53F9" w:rsidRPr="00B46F7D" w:rsidRDefault="000C53F9" w:rsidP="005E3953">
            <w:pPr>
              <w:rPr>
                <w:rFonts w:ascii="Times New Roman" w:hAnsi="Times New Roman" w:cs="Times New Roman"/>
                <w:sz w:val="24"/>
                <w:szCs w:val="24"/>
              </w:rPr>
            </w:pPr>
          </w:p>
        </w:tc>
        <w:tc>
          <w:tcPr>
            <w:tcW w:w="69" w:type="dxa"/>
            <w:gridSpan w:val="2"/>
          </w:tcPr>
          <w:p w14:paraId="18370FD5" w14:textId="77777777" w:rsidR="000C53F9" w:rsidRPr="003040DC" w:rsidRDefault="000C53F9" w:rsidP="008F1E55"/>
        </w:tc>
      </w:tr>
      <w:tr w:rsidR="000C53F9" w:rsidRPr="003040DC" w14:paraId="625684AC" w14:textId="77777777" w:rsidTr="00771358">
        <w:trPr>
          <w:gridAfter w:val="5"/>
          <w:wAfter w:w="1836" w:type="dxa"/>
          <w:trHeight w:hRule="exact" w:val="447"/>
        </w:trPr>
        <w:tc>
          <w:tcPr>
            <w:tcW w:w="851" w:type="dxa"/>
            <w:gridSpan w:val="12"/>
          </w:tcPr>
          <w:p w14:paraId="1847DB3D" w14:textId="77777777" w:rsidR="000C53F9" w:rsidRPr="00B46F7D" w:rsidRDefault="000C53F9" w:rsidP="008F1E55"/>
          <w:p w14:paraId="3576A617" w14:textId="77777777" w:rsidR="00863447" w:rsidRPr="00B46F7D" w:rsidRDefault="00863447" w:rsidP="008F1E55"/>
          <w:p w14:paraId="73FC920A" w14:textId="17B27D1E" w:rsidR="00863447" w:rsidRPr="00B46F7D" w:rsidRDefault="00863447" w:rsidP="008F1E55"/>
        </w:tc>
        <w:tc>
          <w:tcPr>
            <w:tcW w:w="425" w:type="dxa"/>
            <w:gridSpan w:val="2"/>
          </w:tcPr>
          <w:p w14:paraId="3B7B765B" w14:textId="77777777" w:rsidR="000C53F9" w:rsidRPr="00B46F7D" w:rsidRDefault="000C53F9"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789" w:type="dxa"/>
            <w:gridSpan w:val="3"/>
          </w:tcPr>
          <w:p w14:paraId="4A661D4B" w14:textId="77777777" w:rsidR="00D4078E" w:rsidRPr="00B46F7D" w:rsidRDefault="00D4078E" w:rsidP="00D4078E">
            <w:pPr>
              <w:widowControl w:val="0"/>
              <w:tabs>
                <w:tab w:val="left" w:pos="284"/>
                <w:tab w:val="left" w:pos="360"/>
              </w:tabs>
              <w:spacing w:after="200" w:line="276" w:lineRule="auto"/>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 xml:space="preserve">30 июня 2017 </w:t>
            </w:r>
            <w:proofErr w:type="spellStart"/>
            <w:r w:rsidRPr="00B46F7D">
              <w:rPr>
                <w:rFonts w:ascii="Times New Roman" w:eastAsia="Times New Roman" w:hAnsi="Times New Roman" w:cs="Times New Roman"/>
                <w:bCs/>
                <w:sz w:val="24"/>
                <w:szCs w:val="24"/>
                <w:lang w:val="en-AU" w:eastAsia="en-US"/>
              </w:rPr>
              <w:t>года</w:t>
            </w:r>
            <w:proofErr w:type="spellEnd"/>
            <w:r w:rsidRPr="00B46F7D">
              <w:rPr>
                <w:rFonts w:ascii="Times New Roman" w:eastAsia="Times New Roman" w:hAnsi="Times New Roman" w:cs="Times New Roman"/>
                <w:sz w:val="24"/>
                <w:szCs w:val="24"/>
                <w:lang w:eastAsia="en-US"/>
              </w:rPr>
              <w:t>.</w:t>
            </w:r>
          </w:p>
          <w:p w14:paraId="43C01832" w14:textId="183E75A3" w:rsidR="000C53F9" w:rsidRPr="00B46F7D" w:rsidRDefault="000C53F9" w:rsidP="000C53F9">
            <w:pPr>
              <w:widowControl w:val="0"/>
              <w:tabs>
                <w:tab w:val="left" w:pos="709"/>
              </w:tabs>
              <w:jc w:val="both"/>
              <w:rPr>
                <w:rFonts w:ascii="Times New Roman" w:hAnsi="Times New Roman"/>
                <w:sz w:val="24"/>
              </w:rPr>
            </w:pPr>
          </w:p>
        </w:tc>
        <w:tc>
          <w:tcPr>
            <w:tcW w:w="69" w:type="dxa"/>
            <w:gridSpan w:val="2"/>
          </w:tcPr>
          <w:p w14:paraId="3B6D11F4" w14:textId="77777777" w:rsidR="000C53F9" w:rsidRPr="003040DC" w:rsidRDefault="000C53F9" w:rsidP="008F1E55"/>
        </w:tc>
      </w:tr>
      <w:tr w:rsidR="00CA50EE" w:rsidRPr="003040DC" w14:paraId="6140D2F6" w14:textId="77777777" w:rsidTr="00770944">
        <w:trPr>
          <w:gridAfter w:val="5"/>
          <w:wAfter w:w="1836" w:type="dxa"/>
          <w:trHeight w:hRule="exact" w:val="393"/>
        </w:trPr>
        <w:tc>
          <w:tcPr>
            <w:tcW w:w="358" w:type="dxa"/>
            <w:gridSpan w:val="4"/>
            <w:vAlign w:val="center"/>
          </w:tcPr>
          <w:p w14:paraId="2C2C9BD1" w14:textId="77777777" w:rsidR="00CA50EE" w:rsidRPr="00A6615D" w:rsidRDefault="00CA50EE" w:rsidP="00CA50EE">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19.</w:t>
            </w:r>
          </w:p>
        </w:tc>
        <w:tc>
          <w:tcPr>
            <w:tcW w:w="97" w:type="dxa"/>
            <w:gridSpan w:val="4"/>
          </w:tcPr>
          <w:p w14:paraId="466278E4" w14:textId="77777777" w:rsidR="00CA50EE" w:rsidRPr="00B46F7D" w:rsidRDefault="00CA50EE" w:rsidP="00CA50EE">
            <w:pPr>
              <w:rPr>
                <w:b/>
                <w:sz w:val="24"/>
                <w:szCs w:val="24"/>
              </w:rPr>
            </w:pPr>
          </w:p>
        </w:tc>
        <w:tc>
          <w:tcPr>
            <w:tcW w:w="9610" w:type="dxa"/>
            <w:gridSpan w:val="9"/>
          </w:tcPr>
          <w:p w14:paraId="4F4B647F" w14:textId="77777777" w:rsidR="00770944" w:rsidRPr="00B46F7D" w:rsidRDefault="00770944" w:rsidP="00770944">
            <w:pPr>
              <w:widowControl w:val="0"/>
              <w:shd w:val="clear" w:color="auto" w:fill="FFFFFF"/>
              <w:tabs>
                <w:tab w:val="left" w:pos="284"/>
              </w:tabs>
              <w:autoSpaceDE w:val="0"/>
              <w:autoSpaceDN w:val="0"/>
              <w:adjustRightInd w:val="0"/>
              <w:rPr>
                <w:rFonts w:ascii="Times New Roman" w:eastAsia="Times New Roman" w:hAnsi="Times New Roman" w:cs="Times New Roman"/>
                <w:b/>
                <w:sz w:val="24"/>
                <w:szCs w:val="24"/>
                <w:lang w:eastAsia="en-US"/>
              </w:rPr>
            </w:pPr>
            <w:r w:rsidRPr="00B46F7D">
              <w:rPr>
                <w:rFonts w:ascii="Times New Roman" w:eastAsia="Times New Roman" w:hAnsi="Times New Roman" w:cs="Times New Roman"/>
                <w:b/>
                <w:sz w:val="24"/>
                <w:szCs w:val="24"/>
                <w:lang w:eastAsia="en-US"/>
              </w:rPr>
              <w:t xml:space="preserve">МСФО (IFRS) 7 «Финансовые инструменты: </w:t>
            </w:r>
            <w:proofErr w:type="gramStart"/>
            <w:r w:rsidRPr="00B46F7D">
              <w:rPr>
                <w:rFonts w:ascii="Times New Roman" w:eastAsia="Times New Roman" w:hAnsi="Times New Roman" w:cs="Times New Roman"/>
                <w:b/>
                <w:sz w:val="24"/>
                <w:szCs w:val="24"/>
                <w:lang w:eastAsia="en-US"/>
              </w:rPr>
              <w:t>раскрытия»  применяется</w:t>
            </w:r>
            <w:proofErr w:type="gramEnd"/>
            <w:r w:rsidRPr="00B46F7D">
              <w:rPr>
                <w:rFonts w:ascii="Times New Roman" w:eastAsia="Times New Roman" w:hAnsi="Times New Roman" w:cs="Times New Roman"/>
                <w:b/>
                <w:sz w:val="24"/>
                <w:szCs w:val="24"/>
                <w:lang w:eastAsia="en-US"/>
              </w:rPr>
              <w:t xml:space="preserve"> в отношении</w:t>
            </w:r>
          </w:p>
          <w:p w14:paraId="6492FA01" w14:textId="5B1086F3" w:rsidR="00CA50EE" w:rsidRPr="00B46F7D" w:rsidRDefault="00CA50EE" w:rsidP="00CA50EE"/>
        </w:tc>
        <w:tc>
          <w:tcPr>
            <w:tcW w:w="69" w:type="dxa"/>
            <w:gridSpan w:val="2"/>
          </w:tcPr>
          <w:p w14:paraId="758DF019" w14:textId="45750665" w:rsidR="00CA50EE" w:rsidRDefault="00CA50EE" w:rsidP="00CA50EE"/>
        </w:tc>
      </w:tr>
      <w:tr w:rsidR="00CA50EE" w:rsidRPr="003040DC" w14:paraId="76453EE5" w14:textId="77777777" w:rsidTr="00770944">
        <w:trPr>
          <w:gridAfter w:val="5"/>
          <w:wAfter w:w="1836" w:type="dxa"/>
          <w:trHeight w:hRule="exact" w:val="397"/>
        </w:trPr>
        <w:tc>
          <w:tcPr>
            <w:tcW w:w="851" w:type="dxa"/>
            <w:gridSpan w:val="12"/>
          </w:tcPr>
          <w:p w14:paraId="0EEA0628" w14:textId="77777777" w:rsidR="00CA50EE" w:rsidRPr="00B46F7D" w:rsidRDefault="00CA50EE" w:rsidP="00CA50EE"/>
        </w:tc>
        <w:tc>
          <w:tcPr>
            <w:tcW w:w="344" w:type="dxa"/>
          </w:tcPr>
          <w:p w14:paraId="42FAD764" w14:textId="77777777" w:rsidR="00CA50EE" w:rsidRPr="00B46F7D" w:rsidRDefault="00CA50EE" w:rsidP="00CA50EE">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0B28D50A" w14:textId="77777777" w:rsidR="00770944" w:rsidRPr="00B46F7D" w:rsidRDefault="00770944" w:rsidP="00770944">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u w:val="single"/>
                <w:lang w:eastAsia="en-US"/>
              </w:rPr>
            </w:pPr>
            <w:r w:rsidRPr="00B46F7D">
              <w:rPr>
                <w:rFonts w:ascii="Times New Roman" w:eastAsia="Times New Roman" w:hAnsi="Times New Roman" w:cs="Times New Roman"/>
                <w:sz w:val="24"/>
                <w:szCs w:val="24"/>
                <w:lang w:eastAsia="en-US"/>
              </w:rPr>
              <w:t>раскрытия информации в примечаниях к финансовой отчетности предприятия;</w:t>
            </w:r>
          </w:p>
          <w:p w14:paraId="460C5705" w14:textId="00F96F4D" w:rsidR="00CA50EE" w:rsidRPr="00B46F7D" w:rsidRDefault="00CA50EE" w:rsidP="00CA50EE">
            <w:pPr>
              <w:rPr>
                <w:rFonts w:ascii="Times New Roman" w:hAnsi="Times New Roman" w:cs="Times New Roman"/>
                <w:bCs/>
                <w:sz w:val="24"/>
                <w:szCs w:val="24"/>
              </w:rPr>
            </w:pPr>
          </w:p>
        </w:tc>
        <w:tc>
          <w:tcPr>
            <w:tcW w:w="69" w:type="dxa"/>
            <w:gridSpan w:val="2"/>
          </w:tcPr>
          <w:p w14:paraId="62732452" w14:textId="74A07A9E" w:rsidR="00CA50EE" w:rsidRPr="003040DC" w:rsidRDefault="00CA50EE" w:rsidP="00CA50EE"/>
        </w:tc>
      </w:tr>
      <w:tr w:rsidR="00192206" w:rsidRPr="003040DC" w14:paraId="51EAED52" w14:textId="77777777" w:rsidTr="00770944">
        <w:trPr>
          <w:gridAfter w:val="5"/>
          <w:wAfter w:w="1836" w:type="dxa"/>
          <w:trHeight w:hRule="exact" w:val="287"/>
        </w:trPr>
        <w:tc>
          <w:tcPr>
            <w:tcW w:w="851" w:type="dxa"/>
            <w:gridSpan w:val="12"/>
          </w:tcPr>
          <w:p w14:paraId="598AC09D" w14:textId="77777777" w:rsidR="00192206" w:rsidRPr="00B46F7D" w:rsidRDefault="00192206" w:rsidP="008F1E55"/>
        </w:tc>
        <w:tc>
          <w:tcPr>
            <w:tcW w:w="344" w:type="dxa"/>
          </w:tcPr>
          <w:p w14:paraId="3B0C36C1"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5B2E6540" w14:textId="77777777" w:rsidR="00770944" w:rsidRPr="00B46F7D" w:rsidRDefault="00770944" w:rsidP="00770944">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bCs/>
                <w:sz w:val="24"/>
                <w:szCs w:val="24"/>
                <w:lang w:eastAsia="en-US"/>
              </w:rPr>
            </w:pPr>
            <w:r w:rsidRPr="00B46F7D">
              <w:rPr>
                <w:rFonts w:ascii="Times New Roman" w:eastAsia="Times New Roman" w:hAnsi="Times New Roman" w:cs="Times New Roman"/>
                <w:bCs/>
                <w:sz w:val="24"/>
                <w:szCs w:val="24"/>
                <w:lang w:eastAsia="en-US"/>
              </w:rPr>
              <w:t>признанных и непризнанных финансовых инструментов;</w:t>
            </w:r>
          </w:p>
          <w:p w14:paraId="561084D2" w14:textId="0BE19D82" w:rsidR="00192206" w:rsidRPr="00B46F7D" w:rsidRDefault="00192206" w:rsidP="005E3953">
            <w:pPr>
              <w:rPr>
                <w:rFonts w:ascii="Times New Roman" w:hAnsi="Times New Roman" w:cs="Times New Roman"/>
                <w:sz w:val="24"/>
                <w:szCs w:val="24"/>
              </w:rPr>
            </w:pPr>
          </w:p>
        </w:tc>
        <w:tc>
          <w:tcPr>
            <w:tcW w:w="69" w:type="dxa"/>
            <w:gridSpan w:val="2"/>
          </w:tcPr>
          <w:p w14:paraId="52C45B2F" w14:textId="77777777" w:rsidR="00192206" w:rsidRPr="003040DC" w:rsidRDefault="00192206" w:rsidP="008F1E55"/>
        </w:tc>
      </w:tr>
      <w:tr w:rsidR="00192206" w:rsidRPr="003040DC" w14:paraId="3517F45E" w14:textId="77777777" w:rsidTr="00770944">
        <w:trPr>
          <w:gridAfter w:val="5"/>
          <w:wAfter w:w="1836" w:type="dxa"/>
          <w:trHeight w:hRule="exact" w:val="277"/>
        </w:trPr>
        <w:tc>
          <w:tcPr>
            <w:tcW w:w="851" w:type="dxa"/>
            <w:gridSpan w:val="12"/>
          </w:tcPr>
          <w:p w14:paraId="3C9F3510" w14:textId="77777777" w:rsidR="00192206" w:rsidRPr="00B46F7D" w:rsidRDefault="00192206" w:rsidP="008F1E55"/>
        </w:tc>
        <w:tc>
          <w:tcPr>
            <w:tcW w:w="344" w:type="dxa"/>
          </w:tcPr>
          <w:p w14:paraId="42C36B39"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57514703" w14:textId="77777777" w:rsidR="00770944" w:rsidRPr="00B46F7D" w:rsidRDefault="00770944" w:rsidP="00770944">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всех операционных рисков, возникающих в ходе обычной деятельности предприятия;</w:t>
            </w:r>
          </w:p>
          <w:p w14:paraId="0EE49CE0" w14:textId="6F48FE7B" w:rsidR="00192206" w:rsidRPr="00B46F7D" w:rsidRDefault="00192206" w:rsidP="00192206">
            <w:pPr>
              <w:widowControl w:val="0"/>
              <w:jc w:val="both"/>
              <w:rPr>
                <w:rFonts w:ascii="Times New Roman" w:hAnsi="Times New Roman"/>
                <w:bCs/>
                <w:sz w:val="24"/>
              </w:rPr>
            </w:pPr>
          </w:p>
        </w:tc>
        <w:tc>
          <w:tcPr>
            <w:tcW w:w="69" w:type="dxa"/>
            <w:gridSpan w:val="2"/>
          </w:tcPr>
          <w:p w14:paraId="7362EC81" w14:textId="77777777" w:rsidR="00192206" w:rsidRPr="003040DC" w:rsidRDefault="00192206" w:rsidP="008F1E55"/>
        </w:tc>
      </w:tr>
      <w:tr w:rsidR="00011E9A" w:rsidRPr="003040DC" w14:paraId="356CA83B" w14:textId="77777777" w:rsidTr="00CA636F">
        <w:trPr>
          <w:gridAfter w:val="5"/>
          <w:wAfter w:w="1836" w:type="dxa"/>
          <w:trHeight w:hRule="exact" w:val="573"/>
        </w:trPr>
        <w:tc>
          <w:tcPr>
            <w:tcW w:w="851" w:type="dxa"/>
            <w:gridSpan w:val="12"/>
          </w:tcPr>
          <w:p w14:paraId="73069C60" w14:textId="77777777" w:rsidR="00011E9A" w:rsidRPr="00B46F7D" w:rsidRDefault="00011E9A" w:rsidP="008F1E55"/>
        </w:tc>
        <w:tc>
          <w:tcPr>
            <w:tcW w:w="344" w:type="dxa"/>
          </w:tcPr>
          <w:p w14:paraId="5FAA1419" w14:textId="77777777" w:rsidR="00011E9A" w:rsidRPr="00B46F7D" w:rsidRDefault="00011E9A"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6878AC79" w14:textId="77777777" w:rsidR="00770944" w:rsidRPr="00B46F7D" w:rsidRDefault="00770944" w:rsidP="00770944">
            <w:pPr>
              <w:widowControl w:val="0"/>
              <w:shd w:val="clear" w:color="auto" w:fill="FFFFFF"/>
              <w:tabs>
                <w:tab w:val="left" w:pos="284"/>
              </w:tabs>
              <w:autoSpaceDE w:val="0"/>
              <w:autoSpaceDN w:val="0"/>
              <w:adjustRightInd w:val="0"/>
              <w:spacing w:after="200" w:line="276" w:lineRule="auto"/>
              <w:contextualSpacing/>
              <w:rPr>
                <w:rFonts w:ascii="Times New Roman" w:eastAsia="Times New Roman" w:hAnsi="Times New Roman" w:cs="Times New Roman"/>
                <w:sz w:val="24"/>
                <w:szCs w:val="24"/>
                <w:lang w:eastAsia="en-US"/>
              </w:rPr>
            </w:pPr>
            <w:r w:rsidRPr="00B46F7D">
              <w:rPr>
                <w:rFonts w:ascii="Times New Roman" w:eastAsia="Times New Roman" w:hAnsi="Times New Roman" w:cs="Times New Roman"/>
                <w:sz w:val="24"/>
                <w:szCs w:val="24"/>
                <w:lang w:eastAsia="en-US"/>
              </w:rPr>
              <w:t>всех рисков, возникающих в связи с имеющимися материальными активами.</w:t>
            </w:r>
          </w:p>
          <w:p w14:paraId="7FDB9DFD" w14:textId="49193E52" w:rsidR="00011E9A" w:rsidRPr="00B46F7D" w:rsidRDefault="00011E9A" w:rsidP="0034012F">
            <w:pPr>
              <w:tabs>
                <w:tab w:val="left" w:pos="709"/>
              </w:tabs>
              <w:ind w:left="76"/>
              <w:jc w:val="both"/>
              <w:rPr>
                <w:rFonts w:ascii="Times New Roman" w:hAnsi="Times New Roman"/>
                <w:sz w:val="24"/>
              </w:rPr>
            </w:pPr>
          </w:p>
        </w:tc>
        <w:tc>
          <w:tcPr>
            <w:tcW w:w="69" w:type="dxa"/>
            <w:gridSpan w:val="2"/>
          </w:tcPr>
          <w:p w14:paraId="2748F85C" w14:textId="77777777" w:rsidR="00011E9A" w:rsidRPr="003040DC" w:rsidRDefault="00011E9A" w:rsidP="008F1E55"/>
        </w:tc>
      </w:tr>
      <w:tr w:rsidR="001F5E28" w:rsidRPr="003040DC" w14:paraId="6C073814" w14:textId="77777777" w:rsidTr="00267058">
        <w:trPr>
          <w:gridAfter w:val="5"/>
          <w:wAfter w:w="1836" w:type="dxa"/>
          <w:trHeight w:hRule="exact" w:val="279"/>
        </w:trPr>
        <w:tc>
          <w:tcPr>
            <w:tcW w:w="358" w:type="dxa"/>
            <w:gridSpan w:val="4"/>
            <w:vAlign w:val="center"/>
          </w:tcPr>
          <w:p w14:paraId="247EABDD" w14:textId="77777777" w:rsidR="001F5E28" w:rsidRPr="00A6615D" w:rsidRDefault="001D1A6A" w:rsidP="008F1E55">
            <w:pPr>
              <w:spacing w:line="232" w:lineRule="auto"/>
              <w:jc w:val="center"/>
              <w:rPr>
                <w:rFonts w:ascii="Times New Roman" w:eastAsia="Times New Roman" w:hAnsi="Times New Roman" w:cs="Times New Roman"/>
                <w:b/>
                <w:color w:val="000000"/>
                <w:spacing w:val="-2"/>
                <w:sz w:val="24"/>
                <w:szCs w:val="24"/>
              </w:rPr>
            </w:pPr>
            <w:r w:rsidRPr="00A6615D">
              <w:rPr>
                <w:rFonts w:ascii="Times New Roman" w:eastAsia="Times New Roman" w:hAnsi="Times New Roman" w:cs="Times New Roman"/>
                <w:b/>
                <w:color w:val="000000"/>
                <w:spacing w:val="-2"/>
                <w:sz w:val="24"/>
                <w:szCs w:val="24"/>
              </w:rPr>
              <w:t>20.</w:t>
            </w:r>
          </w:p>
        </w:tc>
        <w:tc>
          <w:tcPr>
            <w:tcW w:w="97" w:type="dxa"/>
            <w:gridSpan w:val="4"/>
          </w:tcPr>
          <w:p w14:paraId="2A93FB41" w14:textId="77777777" w:rsidR="001F5E28" w:rsidRPr="00B46F7D" w:rsidRDefault="001F5E28" w:rsidP="008F1E55">
            <w:pPr>
              <w:rPr>
                <w:sz w:val="24"/>
                <w:szCs w:val="24"/>
              </w:rPr>
            </w:pPr>
          </w:p>
        </w:tc>
        <w:tc>
          <w:tcPr>
            <w:tcW w:w="9610" w:type="dxa"/>
            <w:gridSpan w:val="9"/>
            <w:vMerge w:val="restart"/>
          </w:tcPr>
          <w:p w14:paraId="29B24F88" w14:textId="77777777" w:rsidR="00032F42" w:rsidRPr="00B46F7D" w:rsidRDefault="00032F42" w:rsidP="00032F42">
            <w:pPr>
              <w:widowControl w:val="0"/>
              <w:tabs>
                <w:tab w:val="left" w:pos="284"/>
              </w:tabs>
              <w:autoSpaceDE w:val="0"/>
              <w:autoSpaceDN w:val="0"/>
              <w:adjustRightInd w:val="0"/>
              <w:jc w:val="both"/>
              <w:rPr>
                <w:rFonts w:ascii="Times New Roman" w:eastAsia="Times New Roman" w:hAnsi="Times New Roman" w:cs="Times New Roman"/>
                <w:b/>
                <w:iCs/>
                <w:sz w:val="24"/>
                <w:szCs w:val="24"/>
                <w:lang w:eastAsia="en-US"/>
              </w:rPr>
            </w:pPr>
            <w:r w:rsidRPr="00B46F7D">
              <w:rPr>
                <w:rFonts w:ascii="Times New Roman" w:eastAsia="Times New Roman" w:hAnsi="Times New Roman" w:cs="Times New Roman"/>
                <w:b/>
                <w:bCs/>
                <w:sz w:val="24"/>
                <w:szCs w:val="24"/>
                <w:lang w:eastAsia="en-US"/>
              </w:rPr>
              <w:t>Метод долевого участия учета долгосрочных инвестиций используется, когда у инвестиции</w:t>
            </w:r>
          </w:p>
          <w:p w14:paraId="457060F4" w14:textId="350D4C23" w:rsidR="001F5E28" w:rsidRPr="00B46F7D" w:rsidRDefault="001F5E28" w:rsidP="006F67F1">
            <w:pPr>
              <w:rPr>
                <w:rFonts w:ascii="Times New Roman" w:hAnsi="Times New Roman" w:cs="Times New Roman"/>
                <w:sz w:val="24"/>
                <w:szCs w:val="24"/>
              </w:rPr>
            </w:pPr>
          </w:p>
        </w:tc>
        <w:tc>
          <w:tcPr>
            <w:tcW w:w="69" w:type="dxa"/>
            <w:gridSpan w:val="2"/>
          </w:tcPr>
          <w:p w14:paraId="03443DE5" w14:textId="77777777" w:rsidR="001F5E28" w:rsidRPr="003040DC" w:rsidRDefault="001F5E28" w:rsidP="008F1E55"/>
        </w:tc>
      </w:tr>
      <w:tr w:rsidR="001F5E28" w:rsidRPr="003040DC" w14:paraId="203930E6" w14:textId="77777777" w:rsidTr="009B79BA">
        <w:trPr>
          <w:gridAfter w:val="5"/>
          <w:wAfter w:w="1836" w:type="dxa"/>
          <w:trHeight w:hRule="exact" w:val="80"/>
        </w:trPr>
        <w:tc>
          <w:tcPr>
            <w:tcW w:w="455" w:type="dxa"/>
            <w:gridSpan w:val="8"/>
          </w:tcPr>
          <w:p w14:paraId="6BFF58D1" w14:textId="77777777" w:rsidR="001F5E28" w:rsidRPr="00B46F7D" w:rsidRDefault="001F5E28" w:rsidP="008F1E55"/>
        </w:tc>
        <w:tc>
          <w:tcPr>
            <w:tcW w:w="9610" w:type="dxa"/>
            <w:gridSpan w:val="9"/>
            <w:vMerge/>
          </w:tcPr>
          <w:p w14:paraId="3DFF3CF1" w14:textId="77777777" w:rsidR="001F5E28" w:rsidRPr="00B46F7D" w:rsidRDefault="001F5E28" w:rsidP="006F67F1">
            <w:pPr>
              <w:rPr>
                <w:rFonts w:ascii="Times New Roman" w:hAnsi="Times New Roman" w:cs="Times New Roman"/>
                <w:sz w:val="24"/>
                <w:szCs w:val="24"/>
              </w:rPr>
            </w:pPr>
          </w:p>
        </w:tc>
        <w:tc>
          <w:tcPr>
            <w:tcW w:w="69" w:type="dxa"/>
            <w:gridSpan w:val="2"/>
          </w:tcPr>
          <w:p w14:paraId="03D1BC80" w14:textId="77777777" w:rsidR="001F5E28" w:rsidRPr="003040DC" w:rsidRDefault="001F5E28" w:rsidP="008F1E55"/>
        </w:tc>
      </w:tr>
      <w:tr w:rsidR="001F5E28" w:rsidRPr="003040DC" w14:paraId="1F433D31" w14:textId="77777777" w:rsidTr="00DC6E8B">
        <w:trPr>
          <w:gridAfter w:val="5"/>
          <w:wAfter w:w="1836" w:type="dxa"/>
          <w:trHeight w:hRule="exact" w:val="208"/>
        </w:trPr>
        <w:tc>
          <w:tcPr>
            <w:tcW w:w="455" w:type="dxa"/>
            <w:gridSpan w:val="8"/>
          </w:tcPr>
          <w:p w14:paraId="4D15BC73" w14:textId="77777777" w:rsidR="001F5E28" w:rsidRPr="00B46F7D" w:rsidRDefault="001F5E28" w:rsidP="008F1E55"/>
        </w:tc>
        <w:tc>
          <w:tcPr>
            <w:tcW w:w="9610" w:type="dxa"/>
            <w:gridSpan w:val="9"/>
            <w:vMerge/>
          </w:tcPr>
          <w:p w14:paraId="55EB59E6" w14:textId="77777777" w:rsidR="001F5E28" w:rsidRPr="00B46F7D" w:rsidRDefault="001F5E28" w:rsidP="006F67F1">
            <w:pPr>
              <w:rPr>
                <w:rFonts w:ascii="Times New Roman" w:hAnsi="Times New Roman" w:cs="Times New Roman"/>
                <w:sz w:val="24"/>
                <w:szCs w:val="24"/>
              </w:rPr>
            </w:pPr>
          </w:p>
        </w:tc>
        <w:tc>
          <w:tcPr>
            <w:tcW w:w="69" w:type="dxa"/>
            <w:gridSpan w:val="2"/>
          </w:tcPr>
          <w:p w14:paraId="40E4A964" w14:textId="77777777" w:rsidR="001F5E28" w:rsidRPr="003040DC" w:rsidRDefault="001F5E28" w:rsidP="008F1E55"/>
        </w:tc>
      </w:tr>
      <w:tr w:rsidR="00192206" w:rsidRPr="003040DC" w14:paraId="55FE039D" w14:textId="77777777" w:rsidTr="00770944">
        <w:trPr>
          <w:gridAfter w:val="5"/>
          <w:wAfter w:w="1836" w:type="dxa"/>
          <w:trHeight w:hRule="exact" w:val="315"/>
        </w:trPr>
        <w:tc>
          <w:tcPr>
            <w:tcW w:w="851" w:type="dxa"/>
            <w:gridSpan w:val="12"/>
          </w:tcPr>
          <w:p w14:paraId="718F4ECC" w14:textId="77777777" w:rsidR="00192206" w:rsidRPr="00B46F7D" w:rsidRDefault="00192206" w:rsidP="008F1E55"/>
        </w:tc>
        <w:tc>
          <w:tcPr>
            <w:tcW w:w="344" w:type="dxa"/>
          </w:tcPr>
          <w:p w14:paraId="21CEEBB0"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A.</w:t>
            </w:r>
          </w:p>
        </w:tc>
        <w:tc>
          <w:tcPr>
            <w:tcW w:w="8870" w:type="dxa"/>
            <w:gridSpan w:val="4"/>
          </w:tcPr>
          <w:p w14:paraId="35F8E72C"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B46F7D">
              <w:rPr>
                <w:rFonts w:ascii="Times New Roman" w:eastAsia="Times New Roman" w:hAnsi="Times New Roman" w:cs="Times New Roman"/>
                <w:sz w:val="24"/>
                <w:szCs w:val="24"/>
                <w:lang w:eastAsia="en-US"/>
              </w:rPr>
              <w:t>отсутствует влияние и контроль;</w:t>
            </w:r>
          </w:p>
          <w:p w14:paraId="68DCA0C4" w14:textId="51465053" w:rsidR="00192206" w:rsidRPr="00B46F7D" w:rsidRDefault="00192206" w:rsidP="005E3953">
            <w:pPr>
              <w:rPr>
                <w:rFonts w:ascii="Times New Roman" w:hAnsi="Times New Roman" w:cs="Times New Roman"/>
                <w:sz w:val="24"/>
                <w:szCs w:val="24"/>
              </w:rPr>
            </w:pPr>
          </w:p>
        </w:tc>
        <w:tc>
          <w:tcPr>
            <w:tcW w:w="69" w:type="dxa"/>
            <w:gridSpan w:val="2"/>
          </w:tcPr>
          <w:p w14:paraId="73105E49" w14:textId="77777777" w:rsidR="00192206" w:rsidRPr="003040DC" w:rsidRDefault="00192206" w:rsidP="008F1E55"/>
        </w:tc>
      </w:tr>
      <w:tr w:rsidR="00192206" w:rsidRPr="003040DC" w14:paraId="248B28EE" w14:textId="77777777" w:rsidTr="00032F42">
        <w:trPr>
          <w:gridAfter w:val="5"/>
          <w:wAfter w:w="1836" w:type="dxa"/>
          <w:trHeight w:hRule="exact" w:val="288"/>
        </w:trPr>
        <w:tc>
          <w:tcPr>
            <w:tcW w:w="851" w:type="dxa"/>
            <w:gridSpan w:val="12"/>
          </w:tcPr>
          <w:p w14:paraId="0CDD89DC" w14:textId="77777777" w:rsidR="00192206" w:rsidRPr="00B46F7D" w:rsidRDefault="00192206" w:rsidP="008F1E55"/>
        </w:tc>
        <w:tc>
          <w:tcPr>
            <w:tcW w:w="344" w:type="dxa"/>
          </w:tcPr>
          <w:p w14:paraId="29FE7F03"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B.</w:t>
            </w:r>
          </w:p>
        </w:tc>
        <w:tc>
          <w:tcPr>
            <w:tcW w:w="8870" w:type="dxa"/>
            <w:gridSpan w:val="4"/>
          </w:tcPr>
          <w:p w14:paraId="69C757BE"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u w:val="single"/>
                <w:lang w:eastAsia="en-US"/>
              </w:rPr>
            </w:pPr>
            <w:r w:rsidRPr="00B46F7D">
              <w:rPr>
                <w:rFonts w:ascii="Times New Roman" w:eastAsia="Times New Roman" w:hAnsi="Times New Roman" w:cs="Times New Roman"/>
                <w:sz w:val="24"/>
                <w:szCs w:val="24"/>
                <w:lang w:eastAsia="en-US"/>
              </w:rPr>
              <w:t>отсутствует влияние, но присутствует контроль;</w:t>
            </w:r>
          </w:p>
          <w:p w14:paraId="0152C3A5" w14:textId="68FC987A" w:rsidR="00192206" w:rsidRPr="00B46F7D" w:rsidRDefault="00192206"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sz w:val="24"/>
              </w:rPr>
            </w:pPr>
          </w:p>
        </w:tc>
        <w:tc>
          <w:tcPr>
            <w:tcW w:w="69" w:type="dxa"/>
            <w:gridSpan w:val="2"/>
          </w:tcPr>
          <w:p w14:paraId="5F283521" w14:textId="77777777" w:rsidR="00192206" w:rsidRPr="003040DC" w:rsidRDefault="00192206" w:rsidP="008F1E55"/>
        </w:tc>
      </w:tr>
      <w:tr w:rsidR="00192206" w:rsidRPr="003040DC" w14:paraId="627DDF80" w14:textId="77777777" w:rsidTr="00507484">
        <w:trPr>
          <w:gridAfter w:val="5"/>
          <w:wAfter w:w="1836" w:type="dxa"/>
          <w:trHeight w:hRule="exact" w:val="288"/>
        </w:trPr>
        <w:tc>
          <w:tcPr>
            <w:tcW w:w="851" w:type="dxa"/>
            <w:gridSpan w:val="12"/>
          </w:tcPr>
          <w:p w14:paraId="09ADEDA8" w14:textId="77777777" w:rsidR="00192206" w:rsidRPr="00B46F7D" w:rsidRDefault="00192206" w:rsidP="008F1E55"/>
        </w:tc>
        <w:tc>
          <w:tcPr>
            <w:tcW w:w="344" w:type="dxa"/>
          </w:tcPr>
          <w:p w14:paraId="70830C89"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C.</w:t>
            </w:r>
          </w:p>
        </w:tc>
        <w:tc>
          <w:tcPr>
            <w:tcW w:w="8870" w:type="dxa"/>
            <w:gridSpan w:val="4"/>
          </w:tcPr>
          <w:p w14:paraId="4F9B851F"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B46F7D">
              <w:rPr>
                <w:rFonts w:ascii="Times New Roman" w:eastAsia="Times New Roman" w:hAnsi="Times New Roman" w:cs="Times New Roman"/>
                <w:bCs/>
                <w:sz w:val="24"/>
                <w:szCs w:val="24"/>
                <w:lang w:eastAsia="en-US"/>
              </w:rPr>
              <w:t>присутствует влияние, но отсутствует контроль;</w:t>
            </w:r>
          </w:p>
          <w:p w14:paraId="7ABA7E2B" w14:textId="7600BB1C" w:rsidR="00192206" w:rsidRPr="00B46F7D" w:rsidRDefault="00192206"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bCs/>
                <w:sz w:val="24"/>
              </w:rPr>
            </w:pPr>
          </w:p>
        </w:tc>
        <w:tc>
          <w:tcPr>
            <w:tcW w:w="69" w:type="dxa"/>
            <w:gridSpan w:val="2"/>
          </w:tcPr>
          <w:p w14:paraId="5F873EB7" w14:textId="77777777" w:rsidR="00192206" w:rsidRPr="003040DC" w:rsidRDefault="00192206" w:rsidP="008F1E55"/>
        </w:tc>
      </w:tr>
      <w:tr w:rsidR="00192206" w:rsidRPr="003040DC" w14:paraId="1378C3CC" w14:textId="77777777" w:rsidTr="00153BA7">
        <w:trPr>
          <w:gridAfter w:val="5"/>
          <w:wAfter w:w="1836" w:type="dxa"/>
          <w:trHeight w:hRule="exact" w:val="1132"/>
        </w:trPr>
        <w:tc>
          <w:tcPr>
            <w:tcW w:w="851" w:type="dxa"/>
            <w:gridSpan w:val="12"/>
          </w:tcPr>
          <w:p w14:paraId="11F4165B" w14:textId="77777777" w:rsidR="00192206" w:rsidRPr="00B46F7D" w:rsidRDefault="00192206" w:rsidP="008F1E55"/>
        </w:tc>
        <w:tc>
          <w:tcPr>
            <w:tcW w:w="344" w:type="dxa"/>
          </w:tcPr>
          <w:p w14:paraId="5C0A6744" w14:textId="77777777" w:rsidR="00192206" w:rsidRPr="00B46F7D" w:rsidRDefault="00192206" w:rsidP="006F67F1">
            <w:pPr>
              <w:rPr>
                <w:rFonts w:ascii="Times New Roman" w:hAnsi="Times New Roman" w:cs="Times New Roman"/>
                <w:sz w:val="24"/>
                <w:szCs w:val="24"/>
              </w:rPr>
            </w:pPr>
            <w:r w:rsidRPr="00B46F7D">
              <w:rPr>
                <w:rFonts w:ascii="Times New Roman" w:hAnsi="Times New Roman" w:cs="Times New Roman"/>
                <w:sz w:val="24"/>
                <w:szCs w:val="24"/>
              </w:rPr>
              <w:t>D.</w:t>
            </w:r>
          </w:p>
        </w:tc>
        <w:tc>
          <w:tcPr>
            <w:tcW w:w="8870" w:type="dxa"/>
            <w:gridSpan w:val="4"/>
          </w:tcPr>
          <w:p w14:paraId="59C903B3" w14:textId="77777777" w:rsidR="00032F42" w:rsidRPr="00B46F7D" w:rsidRDefault="00032F42" w:rsidP="00032F4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B46F7D">
              <w:rPr>
                <w:rFonts w:ascii="Times New Roman" w:eastAsia="Times New Roman" w:hAnsi="Times New Roman" w:cs="Times New Roman"/>
                <w:iCs/>
                <w:sz w:val="24"/>
                <w:szCs w:val="24"/>
                <w:lang w:eastAsia="en-US"/>
              </w:rPr>
              <w:t>присутствует контроль.</w:t>
            </w:r>
          </w:p>
          <w:p w14:paraId="2A547A1C" w14:textId="78DFFAA7" w:rsidR="00192206" w:rsidRPr="00B46F7D" w:rsidRDefault="00192206"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sz w:val="24"/>
              </w:rPr>
            </w:pPr>
          </w:p>
        </w:tc>
        <w:tc>
          <w:tcPr>
            <w:tcW w:w="69" w:type="dxa"/>
            <w:gridSpan w:val="2"/>
          </w:tcPr>
          <w:p w14:paraId="05DD3CF9" w14:textId="77777777" w:rsidR="00192206" w:rsidRPr="003040DC" w:rsidRDefault="00192206" w:rsidP="008F1E55"/>
        </w:tc>
      </w:tr>
    </w:tbl>
    <w:p w14:paraId="1AFC2A73" w14:textId="77777777" w:rsidR="0041543B" w:rsidRPr="009957FF" w:rsidRDefault="001D1A6A" w:rsidP="008F1E55">
      <w:pPr>
        <w:jc w:val="center"/>
        <w:rPr>
          <w:rFonts w:ascii="Times New Roman" w:hAnsi="Times New Roman"/>
          <w:b/>
          <w:sz w:val="28"/>
          <w:szCs w:val="28"/>
        </w:rPr>
      </w:pPr>
      <w:r w:rsidRPr="009957FF">
        <w:rPr>
          <w:rFonts w:ascii="Times New Roman" w:hAnsi="Times New Roman" w:cs="Times New Roman"/>
          <w:b/>
          <w:sz w:val="28"/>
          <w:szCs w:val="28"/>
        </w:rPr>
        <w:br w:type="page"/>
      </w:r>
      <w:r w:rsidR="0041543B" w:rsidRPr="009957FF">
        <w:rPr>
          <w:rFonts w:ascii="Times New Roman" w:hAnsi="Times New Roman"/>
          <w:b/>
          <w:sz w:val="28"/>
          <w:szCs w:val="28"/>
        </w:rPr>
        <w:t>Раздел 2</w:t>
      </w:r>
    </w:p>
    <w:p w14:paraId="56F5403D" w14:textId="77777777" w:rsidR="0041543B" w:rsidRPr="009957FF" w:rsidRDefault="0041543B" w:rsidP="008F1E55">
      <w:pPr>
        <w:jc w:val="center"/>
        <w:rPr>
          <w:rFonts w:ascii="Times New Roman" w:hAnsi="Times New Roman" w:cs="Times New Roman"/>
          <w:b/>
          <w:sz w:val="12"/>
          <w:szCs w:val="28"/>
        </w:rPr>
      </w:pPr>
    </w:p>
    <w:p w14:paraId="19AE426C" w14:textId="77777777" w:rsidR="0041543B" w:rsidRDefault="005D2270" w:rsidP="008F1E55">
      <w:pPr>
        <w:jc w:val="center"/>
        <w:rPr>
          <w:rFonts w:ascii="Times New Roman" w:hAnsi="Times New Roman" w:cs="Times New Roman"/>
          <w:b/>
          <w:caps/>
          <w:spacing w:val="-4"/>
          <w:sz w:val="28"/>
          <w:szCs w:val="28"/>
        </w:rPr>
      </w:pPr>
      <w:r>
        <w:rPr>
          <w:rFonts w:ascii="Times New Roman" w:hAnsi="Times New Roman" w:cs="Times New Roman"/>
          <w:b/>
          <w:caps/>
          <w:spacing w:val="-4"/>
          <w:sz w:val="28"/>
          <w:szCs w:val="28"/>
        </w:rPr>
        <w:t>задачи</w:t>
      </w:r>
    </w:p>
    <w:p w14:paraId="4D36F00B" w14:textId="77777777" w:rsidR="0041543B" w:rsidRPr="009957FF" w:rsidRDefault="0041543B" w:rsidP="008F1E55">
      <w:pPr>
        <w:jc w:val="center"/>
        <w:rPr>
          <w:rFonts w:ascii="Times New Roman" w:hAnsi="Times New Roman" w:cs="Times New Roman"/>
          <w:b/>
          <w:sz w:val="14"/>
          <w:szCs w:val="28"/>
        </w:rPr>
      </w:pPr>
    </w:p>
    <w:p w14:paraId="4FA3A26C" w14:textId="1C8FBF4D" w:rsidR="005D2270" w:rsidRPr="009957FF" w:rsidRDefault="005D2270" w:rsidP="005D2270">
      <w:pPr>
        <w:jc w:val="center"/>
        <w:rPr>
          <w:rFonts w:ascii="Times New Roman" w:hAnsi="Times New Roman" w:cs="Times New Roman"/>
          <w:b/>
          <w:sz w:val="28"/>
          <w:szCs w:val="28"/>
        </w:rPr>
      </w:pPr>
      <w:r w:rsidRPr="009957FF">
        <w:rPr>
          <w:rFonts w:ascii="Times New Roman" w:hAnsi="Times New Roman" w:cs="Times New Roman"/>
          <w:b/>
          <w:sz w:val="28"/>
          <w:szCs w:val="28"/>
        </w:rPr>
        <w:t>Задача №1</w:t>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008B639B">
        <w:rPr>
          <w:rFonts w:ascii="Times New Roman" w:hAnsi="Times New Roman" w:cs="Times New Roman"/>
          <w:b/>
          <w:sz w:val="28"/>
          <w:szCs w:val="28"/>
        </w:rPr>
        <w:t>3</w:t>
      </w:r>
      <w:r>
        <w:rPr>
          <w:rFonts w:ascii="Times New Roman" w:hAnsi="Times New Roman" w:cs="Times New Roman"/>
          <w:b/>
          <w:sz w:val="28"/>
          <w:szCs w:val="28"/>
        </w:rPr>
        <w:t>0</w:t>
      </w:r>
      <w:r w:rsidRPr="009957FF">
        <w:rPr>
          <w:rFonts w:ascii="Times New Roman" w:hAnsi="Times New Roman" w:cs="Times New Roman"/>
          <w:b/>
          <w:sz w:val="28"/>
          <w:szCs w:val="28"/>
        </w:rPr>
        <w:t xml:space="preserve"> баллов</w:t>
      </w:r>
    </w:p>
    <w:p w14:paraId="539AED90" w14:textId="77777777" w:rsidR="00E10692" w:rsidRDefault="00E10692" w:rsidP="009D374D">
      <w:pPr>
        <w:shd w:val="clear" w:color="auto" w:fill="FFFFFF"/>
        <w:tabs>
          <w:tab w:val="left" w:pos="5880"/>
        </w:tabs>
        <w:ind w:right="-284"/>
        <w:jc w:val="both"/>
        <w:rPr>
          <w:rFonts w:ascii="Times New Roman" w:eastAsia="Times New Roman" w:hAnsi="Times New Roman" w:cs="Times New Roman"/>
          <w:color w:val="000000"/>
          <w:sz w:val="24"/>
          <w:szCs w:val="24"/>
        </w:rPr>
      </w:pPr>
    </w:p>
    <w:p w14:paraId="4E6450CB" w14:textId="47072F7B" w:rsidR="00770944" w:rsidRPr="00770944" w:rsidRDefault="00770944" w:rsidP="00770944">
      <w:pPr>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Ниже представлены краткие отчеты о финансовом положении двух компаний по состоянию</w:t>
      </w:r>
      <w:r>
        <w:rPr>
          <w:rFonts w:ascii="Times New Roman" w:eastAsia="Calibri" w:hAnsi="Times New Roman" w:cs="Times New Roman"/>
          <w:color w:val="000000"/>
          <w:sz w:val="24"/>
          <w:szCs w:val="24"/>
          <w:lang w:eastAsia="en-US"/>
        </w:rPr>
        <w:t xml:space="preserve">           </w:t>
      </w:r>
      <w:r w:rsidRPr="00770944">
        <w:rPr>
          <w:rFonts w:ascii="Times New Roman" w:eastAsia="Calibri" w:hAnsi="Times New Roman" w:cs="Times New Roman"/>
          <w:color w:val="000000"/>
          <w:sz w:val="24"/>
          <w:szCs w:val="24"/>
          <w:lang w:eastAsia="en-US"/>
        </w:rPr>
        <w:t xml:space="preserve"> на 31 декабря 2018 года (</w:t>
      </w:r>
      <w:proofErr w:type="gramStart"/>
      <w:r w:rsidRPr="00770944">
        <w:rPr>
          <w:rFonts w:ascii="Times New Roman" w:eastAsia="Calibri" w:hAnsi="Times New Roman" w:cs="Times New Roman"/>
          <w:color w:val="000000"/>
          <w:sz w:val="24"/>
          <w:szCs w:val="24"/>
          <w:lang w:eastAsia="en-US"/>
        </w:rPr>
        <w:t>в  тенге</w:t>
      </w:r>
      <w:proofErr w:type="gramEnd"/>
      <w:r w:rsidRPr="00770944">
        <w:rPr>
          <w:rFonts w:ascii="Times New Roman" w:eastAsia="Calibri" w:hAnsi="Times New Roman" w:cs="Times New Roman"/>
          <w:color w:val="000000"/>
          <w:sz w:val="24"/>
          <w:szCs w:val="24"/>
          <w:lang w:eastAsia="en-US"/>
        </w:rPr>
        <w:t xml:space="preserve">): </w:t>
      </w:r>
    </w:p>
    <w:p w14:paraId="797C60D2" w14:textId="77777777" w:rsidR="00770944" w:rsidRPr="00770944" w:rsidRDefault="00770944" w:rsidP="00770944">
      <w:pPr>
        <w:jc w:val="both"/>
        <w:rPr>
          <w:rFonts w:ascii="Times New Roman" w:eastAsia="Calibri" w:hAnsi="Times New Roman" w:cs="Times New Roman"/>
          <w:color w:val="000000"/>
          <w:sz w:val="24"/>
          <w:szCs w:val="24"/>
          <w:lang w:eastAsia="en-US"/>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1628"/>
        <w:gridCol w:w="1418"/>
      </w:tblGrid>
      <w:tr w:rsidR="00770944" w:rsidRPr="00770944" w14:paraId="4543B982" w14:textId="77777777" w:rsidTr="00F56D66">
        <w:trPr>
          <w:trHeight w:val="20"/>
          <w:jc w:val="center"/>
        </w:trPr>
        <w:tc>
          <w:tcPr>
            <w:tcW w:w="6819" w:type="dxa"/>
          </w:tcPr>
          <w:p w14:paraId="339B59C4" w14:textId="77777777" w:rsidR="00770944" w:rsidRPr="00770944" w:rsidRDefault="00770944" w:rsidP="00770944">
            <w:pPr>
              <w:jc w:val="center"/>
              <w:rPr>
                <w:rFonts w:ascii="Times New Roman" w:eastAsia="Calibri" w:hAnsi="Times New Roman" w:cs="Times New Roman"/>
                <w:bCs/>
                <w:color w:val="000000"/>
                <w:sz w:val="24"/>
                <w:szCs w:val="24"/>
              </w:rPr>
            </w:pPr>
          </w:p>
        </w:tc>
        <w:tc>
          <w:tcPr>
            <w:tcW w:w="1628" w:type="dxa"/>
          </w:tcPr>
          <w:p w14:paraId="69CF893F" w14:textId="77777777" w:rsidR="00770944" w:rsidRPr="00770944" w:rsidRDefault="00770944" w:rsidP="00770944">
            <w:pPr>
              <w:jc w:val="cente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«Уран»</w:t>
            </w:r>
          </w:p>
        </w:tc>
        <w:tc>
          <w:tcPr>
            <w:tcW w:w="1418" w:type="dxa"/>
          </w:tcPr>
          <w:p w14:paraId="59D115F2" w14:textId="77777777" w:rsidR="00770944" w:rsidRPr="00770944" w:rsidRDefault="00770944" w:rsidP="00770944">
            <w:pPr>
              <w:jc w:val="cente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«Туран»</w:t>
            </w:r>
          </w:p>
        </w:tc>
      </w:tr>
      <w:tr w:rsidR="00770944" w:rsidRPr="00770944" w14:paraId="6F07CD6F" w14:textId="77777777" w:rsidTr="00F56D66">
        <w:trPr>
          <w:trHeight w:val="20"/>
          <w:jc w:val="center"/>
        </w:trPr>
        <w:tc>
          <w:tcPr>
            <w:tcW w:w="6819" w:type="dxa"/>
          </w:tcPr>
          <w:p w14:paraId="52308CD6"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АКТИВЫ:</w:t>
            </w:r>
          </w:p>
        </w:tc>
        <w:tc>
          <w:tcPr>
            <w:tcW w:w="1628" w:type="dxa"/>
          </w:tcPr>
          <w:p w14:paraId="2B97DB10"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7BBBCF2C"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1EDD780D" w14:textId="77777777" w:rsidTr="00F56D66">
        <w:trPr>
          <w:trHeight w:val="20"/>
          <w:jc w:val="center"/>
        </w:trPr>
        <w:tc>
          <w:tcPr>
            <w:tcW w:w="6819" w:type="dxa"/>
          </w:tcPr>
          <w:p w14:paraId="1960FE4F"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Краткосрочные активы:</w:t>
            </w:r>
          </w:p>
        </w:tc>
        <w:tc>
          <w:tcPr>
            <w:tcW w:w="1628" w:type="dxa"/>
          </w:tcPr>
          <w:p w14:paraId="3908CE3A"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21DC6362"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6A19689F" w14:textId="77777777" w:rsidTr="00F56D66">
        <w:trPr>
          <w:trHeight w:val="20"/>
          <w:jc w:val="center"/>
        </w:trPr>
        <w:tc>
          <w:tcPr>
            <w:tcW w:w="6819" w:type="dxa"/>
          </w:tcPr>
          <w:p w14:paraId="31534F35"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Запасы</w:t>
            </w:r>
          </w:p>
        </w:tc>
        <w:tc>
          <w:tcPr>
            <w:tcW w:w="1628" w:type="dxa"/>
          </w:tcPr>
          <w:p w14:paraId="64127ED7"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136 000</w:t>
            </w:r>
          </w:p>
        </w:tc>
        <w:tc>
          <w:tcPr>
            <w:tcW w:w="1418" w:type="dxa"/>
          </w:tcPr>
          <w:p w14:paraId="3498EF1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70 000</w:t>
            </w:r>
          </w:p>
        </w:tc>
      </w:tr>
      <w:tr w:rsidR="00770944" w:rsidRPr="00770944" w14:paraId="695F3A01" w14:textId="77777777" w:rsidTr="00F56D66">
        <w:trPr>
          <w:trHeight w:val="20"/>
          <w:jc w:val="center"/>
        </w:trPr>
        <w:tc>
          <w:tcPr>
            <w:tcW w:w="6819" w:type="dxa"/>
          </w:tcPr>
          <w:p w14:paraId="6BCF9418"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Дебиторская задолженность</w:t>
            </w:r>
          </w:p>
        </w:tc>
        <w:tc>
          <w:tcPr>
            <w:tcW w:w="1628" w:type="dxa"/>
          </w:tcPr>
          <w:p w14:paraId="157151FC"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42 000</w:t>
            </w:r>
          </w:p>
        </w:tc>
        <w:tc>
          <w:tcPr>
            <w:tcW w:w="1418" w:type="dxa"/>
          </w:tcPr>
          <w:p w14:paraId="3762EE5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12 000</w:t>
            </w:r>
          </w:p>
        </w:tc>
      </w:tr>
      <w:tr w:rsidR="00770944" w:rsidRPr="00770944" w14:paraId="4C9187A6" w14:textId="77777777" w:rsidTr="00F56D66">
        <w:trPr>
          <w:trHeight w:val="20"/>
          <w:jc w:val="center"/>
        </w:trPr>
        <w:tc>
          <w:tcPr>
            <w:tcW w:w="6819" w:type="dxa"/>
          </w:tcPr>
          <w:p w14:paraId="05411880"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Денежные средства</w:t>
            </w:r>
          </w:p>
        </w:tc>
        <w:tc>
          <w:tcPr>
            <w:tcW w:w="1628" w:type="dxa"/>
          </w:tcPr>
          <w:p w14:paraId="2D559BB3"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35 000</w:t>
            </w:r>
          </w:p>
        </w:tc>
        <w:tc>
          <w:tcPr>
            <w:tcW w:w="1418" w:type="dxa"/>
          </w:tcPr>
          <w:p w14:paraId="4842FA84"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3 000</w:t>
            </w:r>
          </w:p>
        </w:tc>
      </w:tr>
      <w:tr w:rsidR="00770944" w:rsidRPr="00770944" w14:paraId="6C097536" w14:textId="77777777" w:rsidTr="00F56D66">
        <w:trPr>
          <w:trHeight w:val="20"/>
          <w:jc w:val="center"/>
        </w:trPr>
        <w:tc>
          <w:tcPr>
            <w:tcW w:w="6819" w:type="dxa"/>
          </w:tcPr>
          <w:p w14:paraId="060DC227"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краткосрочные активы</w:t>
            </w:r>
          </w:p>
        </w:tc>
        <w:tc>
          <w:tcPr>
            <w:tcW w:w="1628" w:type="dxa"/>
          </w:tcPr>
          <w:p w14:paraId="58DDF34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213 000</w:t>
            </w:r>
          </w:p>
        </w:tc>
        <w:tc>
          <w:tcPr>
            <w:tcW w:w="1418" w:type="dxa"/>
          </w:tcPr>
          <w:p w14:paraId="55CB1C4C"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85 000</w:t>
            </w:r>
          </w:p>
        </w:tc>
      </w:tr>
      <w:tr w:rsidR="00770944" w:rsidRPr="00770944" w14:paraId="4C3B2968" w14:textId="77777777" w:rsidTr="00F56D66">
        <w:trPr>
          <w:trHeight w:val="20"/>
          <w:jc w:val="center"/>
        </w:trPr>
        <w:tc>
          <w:tcPr>
            <w:tcW w:w="6819" w:type="dxa"/>
          </w:tcPr>
          <w:p w14:paraId="41E27E25"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Долгосрочные активы:</w:t>
            </w:r>
          </w:p>
        </w:tc>
        <w:tc>
          <w:tcPr>
            <w:tcW w:w="1628" w:type="dxa"/>
          </w:tcPr>
          <w:p w14:paraId="290E3014"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2057328E"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52F7CC29" w14:textId="77777777" w:rsidTr="00F56D66">
        <w:trPr>
          <w:trHeight w:val="20"/>
          <w:jc w:val="center"/>
        </w:trPr>
        <w:tc>
          <w:tcPr>
            <w:tcW w:w="6819" w:type="dxa"/>
          </w:tcPr>
          <w:p w14:paraId="14B060F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Инвестиции</w:t>
            </w:r>
          </w:p>
        </w:tc>
        <w:tc>
          <w:tcPr>
            <w:tcW w:w="1628" w:type="dxa"/>
          </w:tcPr>
          <w:p w14:paraId="4D857418"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44 000</w:t>
            </w:r>
          </w:p>
        </w:tc>
        <w:tc>
          <w:tcPr>
            <w:tcW w:w="1418" w:type="dxa"/>
          </w:tcPr>
          <w:p w14:paraId="13C3A0A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10 000</w:t>
            </w:r>
          </w:p>
        </w:tc>
      </w:tr>
      <w:tr w:rsidR="00770944" w:rsidRPr="00770944" w14:paraId="1E1EA3C3" w14:textId="77777777" w:rsidTr="00F56D66">
        <w:trPr>
          <w:trHeight w:val="20"/>
          <w:jc w:val="center"/>
        </w:trPr>
        <w:tc>
          <w:tcPr>
            <w:tcW w:w="6819" w:type="dxa"/>
          </w:tcPr>
          <w:p w14:paraId="07602D65"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Основные средства (по балансовой стоимости)</w:t>
            </w:r>
          </w:p>
        </w:tc>
        <w:tc>
          <w:tcPr>
            <w:tcW w:w="1628" w:type="dxa"/>
          </w:tcPr>
          <w:p w14:paraId="0FBA2FC5"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593 000</w:t>
            </w:r>
          </w:p>
        </w:tc>
        <w:tc>
          <w:tcPr>
            <w:tcW w:w="1418" w:type="dxa"/>
          </w:tcPr>
          <w:p w14:paraId="74C75541"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 xml:space="preserve">250 000 </w:t>
            </w:r>
          </w:p>
        </w:tc>
      </w:tr>
      <w:tr w:rsidR="00770944" w:rsidRPr="00770944" w14:paraId="1C9DE4E3" w14:textId="77777777" w:rsidTr="00F56D66">
        <w:trPr>
          <w:trHeight w:val="20"/>
          <w:jc w:val="center"/>
        </w:trPr>
        <w:tc>
          <w:tcPr>
            <w:tcW w:w="6819" w:type="dxa"/>
          </w:tcPr>
          <w:p w14:paraId="187D4124"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долгосрочные активы</w:t>
            </w:r>
          </w:p>
        </w:tc>
        <w:tc>
          <w:tcPr>
            <w:tcW w:w="1628" w:type="dxa"/>
          </w:tcPr>
          <w:p w14:paraId="1838B8A1"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637 000</w:t>
            </w:r>
          </w:p>
        </w:tc>
        <w:tc>
          <w:tcPr>
            <w:tcW w:w="1418" w:type="dxa"/>
          </w:tcPr>
          <w:p w14:paraId="530FB4F4"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260 000</w:t>
            </w:r>
          </w:p>
        </w:tc>
      </w:tr>
      <w:tr w:rsidR="00770944" w:rsidRPr="00770944" w14:paraId="4DF8E972" w14:textId="77777777" w:rsidTr="00F56D66">
        <w:trPr>
          <w:trHeight w:val="20"/>
          <w:jc w:val="center"/>
        </w:trPr>
        <w:tc>
          <w:tcPr>
            <w:tcW w:w="6819" w:type="dxa"/>
          </w:tcPr>
          <w:p w14:paraId="70628FAF"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АКТИВЫ</w:t>
            </w:r>
          </w:p>
        </w:tc>
        <w:tc>
          <w:tcPr>
            <w:tcW w:w="1628" w:type="dxa"/>
          </w:tcPr>
          <w:p w14:paraId="102F27C2"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850 000</w:t>
            </w:r>
          </w:p>
        </w:tc>
        <w:tc>
          <w:tcPr>
            <w:tcW w:w="1418" w:type="dxa"/>
          </w:tcPr>
          <w:p w14:paraId="7C1508A0"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345 000</w:t>
            </w:r>
          </w:p>
        </w:tc>
      </w:tr>
      <w:tr w:rsidR="00770944" w:rsidRPr="00770944" w14:paraId="3C5D6DBD" w14:textId="77777777" w:rsidTr="00F56D66">
        <w:trPr>
          <w:trHeight w:val="20"/>
          <w:jc w:val="center"/>
        </w:trPr>
        <w:tc>
          <w:tcPr>
            <w:tcW w:w="6819" w:type="dxa"/>
          </w:tcPr>
          <w:p w14:paraId="6120960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Краткосрочные обязательства:</w:t>
            </w:r>
          </w:p>
        </w:tc>
        <w:tc>
          <w:tcPr>
            <w:tcW w:w="1628" w:type="dxa"/>
          </w:tcPr>
          <w:p w14:paraId="3A29502F"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5DF5DE49"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72549BE4" w14:textId="77777777" w:rsidTr="00F56D66">
        <w:trPr>
          <w:trHeight w:val="20"/>
          <w:jc w:val="center"/>
        </w:trPr>
        <w:tc>
          <w:tcPr>
            <w:tcW w:w="6819" w:type="dxa"/>
          </w:tcPr>
          <w:p w14:paraId="6747AF9E"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Кредиторская задолженность</w:t>
            </w:r>
          </w:p>
        </w:tc>
        <w:tc>
          <w:tcPr>
            <w:tcW w:w="1628" w:type="dxa"/>
          </w:tcPr>
          <w:p w14:paraId="442936EF"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60 000</w:t>
            </w:r>
          </w:p>
        </w:tc>
        <w:tc>
          <w:tcPr>
            <w:tcW w:w="1418" w:type="dxa"/>
          </w:tcPr>
          <w:p w14:paraId="7C2D564C"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120 000</w:t>
            </w:r>
          </w:p>
        </w:tc>
      </w:tr>
      <w:tr w:rsidR="00770944" w:rsidRPr="00770944" w14:paraId="092B0D41" w14:textId="77777777" w:rsidTr="00F56D66">
        <w:trPr>
          <w:trHeight w:val="20"/>
          <w:jc w:val="center"/>
        </w:trPr>
        <w:tc>
          <w:tcPr>
            <w:tcW w:w="6819" w:type="dxa"/>
          </w:tcPr>
          <w:p w14:paraId="32ED6474"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Задолженность по налогам</w:t>
            </w:r>
          </w:p>
        </w:tc>
        <w:tc>
          <w:tcPr>
            <w:tcW w:w="1628" w:type="dxa"/>
          </w:tcPr>
          <w:p w14:paraId="58337BE6"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10 000</w:t>
            </w:r>
          </w:p>
        </w:tc>
        <w:tc>
          <w:tcPr>
            <w:tcW w:w="1418" w:type="dxa"/>
          </w:tcPr>
          <w:p w14:paraId="4A250484"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15 000</w:t>
            </w:r>
          </w:p>
        </w:tc>
      </w:tr>
      <w:tr w:rsidR="00770944" w:rsidRPr="00770944" w14:paraId="2585DE84" w14:textId="77777777" w:rsidTr="00F56D66">
        <w:trPr>
          <w:trHeight w:val="20"/>
          <w:jc w:val="center"/>
        </w:trPr>
        <w:tc>
          <w:tcPr>
            <w:tcW w:w="6819" w:type="dxa"/>
          </w:tcPr>
          <w:p w14:paraId="53A82D2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краткосрочные обязательства</w:t>
            </w:r>
          </w:p>
        </w:tc>
        <w:tc>
          <w:tcPr>
            <w:tcW w:w="1628" w:type="dxa"/>
          </w:tcPr>
          <w:p w14:paraId="75D960B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70 000</w:t>
            </w:r>
          </w:p>
        </w:tc>
        <w:tc>
          <w:tcPr>
            <w:tcW w:w="1418" w:type="dxa"/>
          </w:tcPr>
          <w:p w14:paraId="2F608973"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135 000</w:t>
            </w:r>
          </w:p>
        </w:tc>
      </w:tr>
      <w:tr w:rsidR="00770944" w:rsidRPr="00770944" w14:paraId="68FD1AE0" w14:textId="77777777" w:rsidTr="00F56D66">
        <w:trPr>
          <w:trHeight w:val="20"/>
          <w:jc w:val="center"/>
        </w:trPr>
        <w:tc>
          <w:tcPr>
            <w:tcW w:w="6819" w:type="dxa"/>
          </w:tcPr>
          <w:p w14:paraId="1BB62A5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КАПИТАЛ И ОБЯЗАТЕЛЬСТВА</w:t>
            </w:r>
          </w:p>
        </w:tc>
        <w:tc>
          <w:tcPr>
            <w:tcW w:w="1628" w:type="dxa"/>
          </w:tcPr>
          <w:p w14:paraId="36835B3E"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68503B3A"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0D7B3F48" w14:textId="77777777" w:rsidTr="00F56D66">
        <w:trPr>
          <w:trHeight w:val="20"/>
          <w:jc w:val="center"/>
        </w:trPr>
        <w:tc>
          <w:tcPr>
            <w:tcW w:w="6819" w:type="dxa"/>
          </w:tcPr>
          <w:p w14:paraId="50FCF86A"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Собственный капитал:</w:t>
            </w:r>
          </w:p>
        </w:tc>
        <w:tc>
          <w:tcPr>
            <w:tcW w:w="1628" w:type="dxa"/>
          </w:tcPr>
          <w:p w14:paraId="13D2C9B6" w14:textId="77777777" w:rsidR="00770944" w:rsidRPr="00770944" w:rsidRDefault="00770944" w:rsidP="00770944">
            <w:pPr>
              <w:rPr>
                <w:rFonts w:ascii="Times New Roman" w:eastAsia="Calibri" w:hAnsi="Times New Roman" w:cs="Times New Roman"/>
                <w:bCs/>
                <w:color w:val="000000"/>
                <w:sz w:val="24"/>
                <w:szCs w:val="24"/>
              </w:rPr>
            </w:pPr>
          </w:p>
        </w:tc>
        <w:tc>
          <w:tcPr>
            <w:tcW w:w="1418" w:type="dxa"/>
          </w:tcPr>
          <w:p w14:paraId="1890FE5F" w14:textId="77777777" w:rsidR="00770944" w:rsidRPr="00770944" w:rsidRDefault="00770944" w:rsidP="00770944">
            <w:pPr>
              <w:rPr>
                <w:rFonts w:ascii="Times New Roman" w:eastAsia="Calibri" w:hAnsi="Times New Roman" w:cs="Times New Roman"/>
                <w:bCs/>
                <w:color w:val="000000"/>
                <w:sz w:val="24"/>
                <w:szCs w:val="24"/>
              </w:rPr>
            </w:pPr>
          </w:p>
        </w:tc>
      </w:tr>
      <w:tr w:rsidR="00770944" w:rsidRPr="00770944" w14:paraId="60AC7F01" w14:textId="77777777" w:rsidTr="00F56D66">
        <w:trPr>
          <w:trHeight w:val="20"/>
          <w:jc w:val="center"/>
        </w:trPr>
        <w:tc>
          <w:tcPr>
            <w:tcW w:w="6819" w:type="dxa"/>
          </w:tcPr>
          <w:p w14:paraId="4C376C8C"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Акционерный капитал (номинал 1 тенге)</w:t>
            </w:r>
          </w:p>
        </w:tc>
        <w:tc>
          <w:tcPr>
            <w:tcW w:w="1628" w:type="dxa"/>
          </w:tcPr>
          <w:p w14:paraId="054C03F7"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300 000</w:t>
            </w:r>
          </w:p>
        </w:tc>
        <w:tc>
          <w:tcPr>
            <w:tcW w:w="1418" w:type="dxa"/>
          </w:tcPr>
          <w:p w14:paraId="5040CAAF"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100 000</w:t>
            </w:r>
          </w:p>
        </w:tc>
      </w:tr>
      <w:tr w:rsidR="00770944" w:rsidRPr="00770944" w14:paraId="13097F79" w14:textId="77777777" w:rsidTr="00F56D66">
        <w:trPr>
          <w:trHeight w:val="20"/>
          <w:jc w:val="center"/>
        </w:trPr>
        <w:tc>
          <w:tcPr>
            <w:tcW w:w="6819" w:type="dxa"/>
          </w:tcPr>
          <w:p w14:paraId="549124A0"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Эмиссионный доход</w:t>
            </w:r>
          </w:p>
        </w:tc>
        <w:tc>
          <w:tcPr>
            <w:tcW w:w="1628" w:type="dxa"/>
          </w:tcPr>
          <w:p w14:paraId="5F36F11B"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40 000</w:t>
            </w:r>
          </w:p>
        </w:tc>
        <w:tc>
          <w:tcPr>
            <w:tcW w:w="1418" w:type="dxa"/>
          </w:tcPr>
          <w:p w14:paraId="59CC70A0"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25 000</w:t>
            </w:r>
          </w:p>
        </w:tc>
      </w:tr>
      <w:tr w:rsidR="00770944" w:rsidRPr="00770944" w14:paraId="13E1D216" w14:textId="77777777" w:rsidTr="00F56D66">
        <w:trPr>
          <w:trHeight w:val="20"/>
          <w:jc w:val="center"/>
        </w:trPr>
        <w:tc>
          <w:tcPr>
            <w:tcW w:w="6819" w:type="dxa"/>
          </w:tcPr>
          <w:p w14:paraId="6E6BF42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Резерв переоценки</w:t>
            </w:r>
          </w:p>
        </w:tc>
        <w:tc>
          <w:tcPr>
            <w:tcW w:w="1628" w:type="dxa"/>
          </w:tcPr>
          <w:p w14:paraId="3E82B35E"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20 000</w:t>
            </w:r>
          </w:p>
        </w:tc>
        <w:tc>
          <w:tcPr>
            <w:tcW w:w="1418" w:type="dxa"/>
          </w:tcPr>
          <w:p w14:paraId="3727FB56"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4 000</w:t>
            </w:r>
          </w:p>
        </w:tc>
      </w:tr>
      <w:tr w:rsidR="00770944" w:rsidRPr="00770944" w14:paraId="4ADE91CD" w14:textId="77777777" w:rsidTr="00F56D66">
        <w:trPr>
          <w:trHeight w:val="20"/>
          <w:jc w:val="center"/>
        </w:trPr>
        <w:tc>
          <w:tcPr>
            <w:tcW w:w="6819" w:type="dxa"/>
          </w:tcPr>
          <w:p w14:paraId="5945402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Нераспределенная прибыль</w:t>
            </w:r>
          </w:p>
        </w:tc>
        <w:tc>
          <w:tcPr>
            <w:tcW w:w="1628" w:type="dxa"/>
          </w:tcPr>
          <w:p w14:paraId="50BBE24D"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420 000</w:t>
            </w:r>
          </w:p>
        </w:tc>
        <w:tc>
          <w:tcPr>
            <w:tcW w:w="1418" w:type="dxa"/>
          </w:tcPr>
          <w:p w14:paraId="52E589A6"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81 000</w:t>
            </w:r>
          </w:p>
        </w:tc>
      </w:tr>
      <w:tr w:rsidR="00770944" w:rsidRPr="00770944" w14:paraId="26B379C9" w14:textId="77777777" w:rsidTr="00F56D66">
        <w:trPr>
          <w:trHeight w:val="20"/>
          <w:jc w:val="center"/>
        </w:trPr>
        <w:tc>
          <w:tcPr>
            <w:tcW w:w="6819" w:type="dxa"/>
          </w:tcPr>
          <w:p w14:paraId="578C3FE9"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капитал</w:t>
            </w:r>
          </w:p>
        </w:tc>
        <w:tc>
          <w:tcPr>
            <w:tcW w:w="1628" w:type="dxa"/>
          </w:tcPr>
          <w:p w14:paraId="3A7CB0B3"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780 000</w:t>
            </w:r>
          </w:p>
        </w:tc>
        <w:tc>
          <w:tcPr>
            <w:tcW w:w="1418" w:type="dxa"/>
          </w:tcPr>
          <w:p w14:paraId="5C93A1CF"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210 000</w:t>
            </w:r>
          </w:p>
        </w:tc>
      </w:tr>
      <w:tr w:rsidR="00770944" w:rsidRPr="00770944" w14:paraId="2078765B" w14:textId="77777777" w:rsidTr="00F56D66">
        <w:trPr>
          <w:trHeight w:val="20"/>
          <w:jc w:val="center"/>
        </w:trPr>
        <w:tc>
          <w:tcPr>
            <w:tcW w:w="6819" w:type="dxa"/>
          </w:tcPr>
          <w:p w14:paraId="4E53E9F6"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ИТОГО КАПИТАЛ И ОБЯЗАТЕЛЬСТВА</w:t>
            </w:r>
          </w:p>
        </w:tc>
        <w:tc>
          <w:tcPr>
            <w:tcW w:w="1628" w:type="dxa"/>
          </w:tcPr>
          <w:p w14:paraId="04436953"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850 000</w:t>
            </w:r>
          </w:p>
        </w:tc>
        <w:tc>
          <w:tcPr>
            <w:tcW w:w="1418" w:type="dxa"/>
          </w:tcPr>
          <w:p w14:paraId="292C384C" w14:textId="77777777" w:rsidR="00770944" w:rsidRPr="00770944" w:rsidRDefault="00770944" w:rsidP="00770944">
            <w:pPr>
              <w:rPr>
                <w:rFonts w:ascii="Times New Roman" w:eastAsia="Calibri" w:hAnsi="Times New Roman" w:cs="Times New Roman"/>
                <w:bCs/>
                <w:color w:val="000000"/>
                <w:sz w:val="24"/>
                <w:szCs w:val="24"/>
              </w:rPr>
            </w:pPr>
            <w:r w:rsidRPr="00770944">
              <w:rPr>
                <w:rFonts w:ascii="Times New Roman" w:eastAsia="Calibri" w:hAnsi="Times New Roman" w:cs="Times New Roman"/>
                <w:bCs/>
                <w:color w:val="000000"/>
                <w:sz w:val="24"/>
                <w:szCs w:val="24"/>
              </w:rPr>
              <w:t>345 000</w:t>
            </w:r>
          </w:p>
        </w:tc>
      </w:tr>
    </w:tbl>
    <w:p w14:paraId="031B34A1" w14:textId="77777777" w:rsidR="00770944" w:rsidRDefault="00770944" w:rsidP="00770944">
      <w:pPr>
        <w:shd w:val="clear" w:color="auto" w:fill="FFFFFF"/>
        <w:jc w:val="both"/>
        <w:rPr>
          <w:rFonts w:ascii="Times New Roman" w:eastAsia="Calibri" w:hAnsi="Times New Roman" w:cs="Times New Roman"/>
          <w:color w:val="000000"/>
          <w:sz w:val="24"/>
          <w:szCs w:val="24"/>
          <w:lang w:val="kk-KZ" w:eastAsia="en-US"/>
        </w:rPr>
      </w:pPr>
    </w:p>
    <w:p w14:paraId="4861441F" w14:textId="3D3DB37A" w:rsidR="00770944" w:rsidRPr="00770944" w:rsidRDefault="00770944" w:rsidP="00310D3A">
      <w:pPr>
        <w:shd w:val="clear" w:color="auto" w:fill="FFFFFF"/>
        <w:spacing w:line="276" w:lineRule="auto"/>
        <w:jc w:val="both"/>
        <w:rPr>
          <w:rFonts w:ascii="Times New Roman" w:eastAsia="Calibri" w:hAnsi="Times New Roman" w:cs="Times New Roman"/>
          <w:iCs/>
          <w:color w:val="000000"/>
          <w:sz w:val="24"/>
          <w:szCs w:val="24"/>
          <w:lang w:val="kk-KZ" w:eastAsia="en-US"/>
        </w:rPr>
      </w:pPr>
      <w:r w:rsidRPr="00770944">
        <w:rPr>
          <w:rFonts w:ascii="Times New Roman" w:eastAsia="Calibri" w:hAnsi="Times New Roman" w:cs="Times New Roman"/>
          <w:color w:val="000000"/>
          <w:sz w:val="24"/>
          <w:szCs w:val="24"/>
          <w:lang w:val="kk-KZ" w:eastAsia="en-US"/>
        </w:rPr>
        <w:t>Имеется следующая дополнительная информация по объединению компаний</w:t>
      </w:r>
      <w:r w:rsidRPr="00770944">
        <w:rPr>
          <w:rFonts w:ascii="Times New Roman" w:eastAsia="Calibri" w:hAnsi="Times New Roman" w:cs="Times New Roman"/>
          <w:iCs/>
          <w:color w:val="000000"/>
          <w:sz w:val="24"/>
          <w:szCs w:val="24"/>
          <w:lang w:eastAsia="en-US"/>
        </w:rPr>
        <w:t>:</w:t>
      </w:r>
    </w:p>
    <w:p w14:paraId="567F228A" w14:textId="77777777" w:rsidR="00770944" w:rsidRPr="00770944" w:rsidRDefault="00770944" w:rsidP="00310D3A">
      <w:pPr>
        <w:shd w:val="clear" w:color="auto" w:fill="FFFFFF"/>
        <w:spacing w:line="276" w:lineRule="auto"/>
        <w:jc w:val="both"/>
        <w:rPr>
          <w:rFonts w:ascii="Times New Roman" w:eastAsia="Calibri" w:hAnsi="Times New Roman" w:cs="Times New Roman"/>
          <w:color w:val="000000"/>
          <w:sz w:val="24"/>
          <w:szCs w:val="24"/>
          <w:lang w:val="kk-KZ" w:eastAsia="en-US"/>
        </w:rPr>
      </w:pPr>
    </w:p>
    <w:p w14:paraId="665CFAB2" w14:textId="77777777" w:rsidR="00770944" w:rsidRPr="00770944" w:rsidRDefault="00770944" w:rsidP="00310D3A">
      <w:pPr>
        <w:spacing w:line="276" w:lineRule="auto"/>
        <w:rPr>
          <w:rFonts w:ascii="Times New Roman" w:eastAsia="Calibri" w:hAnsi="Times New Roman" w:cs="Times New Roman"/>
          <w:sz w:val="24"/>
          <w:szCs w:val="24"/>
          <w:lang w:eastAsia="en-US"/>
        </w:rPr>
      </w:pPr>
      <w:r w:rsidRPr="00770944">
        <w:rPr>
          <w:rFonts w:ascii="Times New Roman" w:eastAsia="Calibri" w:hAnsi="Times New Roman" w:cs="Times New Roman"/>
          <w:color w:val="000000"/>
          <w:sz w:val="24"/>
          <w:szCs w:val="24"/>
          <w:lang w:eastAsia="en-US"/>
        </w:rPr>
        <w:t>Примечание 1 -</w:t>
      </w:r>
      <w:r w:rsidRPr="00770944">
        <w:rPr>
          <w:rFonts w:ascii="Times New Roman" w:eastAsia="Calibri" w:hAnsi="Times New Roman" w:cs="Times New Roman"/>
          <w:sz w:val="24"/>
          <w:szCs w:val="24"/>
          <w:lang w:eastAsia="en-US"/>
        </w:rPr>
        <w:t>приобретение акций компании "Туран"</w:t>
      </w:r>
    </w:p>
    <w:p w14:paraId="180A7474" w14:textId="77777777" w:rsidR="00770944" w:rsidRPr="00770944" w:rsidRDefault="00770944" w:rsidP="00310D3A">
      <w:pPr>
        <w:widowControl w:val="0"/>
        <w:shd w:val="clear" w:color="auto" w:fill="FFFFFF"/>
        <w:autoSpaceDE w:val="0"/>
        <w:autoSpaceDN w:val="0"/>
        <w:adjustRightInd w:val="0"/>
        <w:spacing w:line="276" w:lineRule="auto"/>
        <w:jc w:val="both"/>
        <w:rPr>
          <w:rFonts w:ascii="Times New Roman" w:eastAsia="Calibri" w:hAnsi="Times New Roman" w:cs="Times New Roman"/>
          <w:color w:val="000000"/>
          <w:sz w:val="24"/>
          <w:szCs w:val="24"/>
          <w:lang w:eastAsia="en-US"/>
        </w:rPr>
      </w:pPr>
    </w:p>
    <w:p w14:paraId="64224E4B" w14:textId="77777777" w:rsidR="00770944" w:rsidRPr="00770944" w:rsidRDefault="00770944" w:rsidP="00310D3A">
      <w:pPr>
        <w:widowControl w:val="0"/>
        <w:shd w:val="clear" w:color="auto" w:fill="FFFFFF"/>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Компания «Уран</w:t>
      </w:r>
      <w:r w:rsidRPr="00770944">
        <w:rPr>
          <w:rFonts w:ascii="Times New Roman" w:eastAsia="Calibri" w:hAnsi="Times New Roman" w:cs="Times New Roman"/>
          <w:color w:val="000000"/>
          <w:sz w:val="24"/>
          <w:szCs w:val="24"/>
          <w:lang w:val="kk-KZ" w:eastAsia="en-US"/>
        </w:rPr>
        <w:t>»</w:t>
      </w:r>
      <w:r w:rsidRPr="00770944">
        <w:rPr>
          <w:rFonts w:ascii="Times New Roman" w:eastAsia="Calibri" w:hAnsi="Times New Roman" w:cs="Times New Roman"/>
          <w:color w:val="000000"/>
          <w:sz w:val="24"/>
          <w:szCs w:val="24"/>
          <w:lang w:eastAsia="en-US"/>
        </w:rPr>
        <w:t xml:space="preserve"> 1 января 2018 года приобрела 80 тыс. штук акций компании «Туран». На дату приобретения, нераспределенная прибыль компании «Туран» на 1 января 2018 года составляла 23 000 тенге, </w:t>
      </w:r>
      <w:r w:rsidRPr="00770944">
        <w:rPr>
          <w:rFonts w:ascii="Times New Roman" w:eastAsia="Calibri" w:hAnsi="Times New Roman" w:cs="Times New Roman"/>
          <w:sz w:val="24"/>
          <w:szCs w:val="24"/>
          <w:lang w:eastAsia="en-US"/>
        </w:rPr>
        <w:t>а резерв дооценки 4 000тенге.</w:t>
      </w:r>
    </w:p>
    <w:p w14:paraId="13229061" w14:textId="77777777" w:rsidR="00770944" w:rsidRPr="00770944" w:rsidRDefault="00770944" w:rsidP="00310D3A">
      <w:pPr>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На основании договора на покупку акций стоимость приобретения акций компании «Туран» составила: </w:t>
      </w:r>
    </w:p>
    <w:p w14:paraId="300999C1" w14:textId="77777777" w:rsidR="00770944" w:rsidRPr="00770944" w:rsidRDefault="00770944" w:rsidP="00310D3A">
      <w:pPr>
        <w:spacing w:line="276" w:lineRule="auto"/>
        <w:contextualSpacing/>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а) Оплата денежными средствами по 0,55 тенге за каждую акцию;</w:t>
      </w:r>
    </w:p>
    <w:p w14:paraId="7B5C43A5" w14:textId="77777777" w:rsidR="00770944" w:rsidRPr="00770944" w:rsidRDefault="00770944" w:rsidP="00310D3A">
      <w:pPr>
        <w:spacing w:line="276" w:lineRule="auto"/>
        <w:contextualSpacing/>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б) Отложенное </w:t>
      </w:r>
      <w:proofErr w:type="gramStart"/>
      <w:r w:rsidRPr="00770944">
        <w:rPr>
          <w:rFonts w:ascii="Times New Roman" w:eastAsia="Calibri" w:hAnsi="Times New Roman" w:cs="Times New Roman"/>
          <w:color w:val="000000"/>
          <w:sz w:val="24"/>
          <w:szCs w:val="24"/>
          <w:lang w:eastAsia="en-US"/>
        </w:rPr>
        <w:t>возмещение  -</w:t>
      </w:r>
      <w:proofErr w:type="gramEnd"/>
      <w:r w:rsidRPr="00770944">
        <w:rPr>
          <w:rFonts w:ascii="Times New Roman" w:eastAsia="Calibri" w:hAnsi="Times New Roman" w:cs="Times New Roman"/>
          <w:color w:val="000000"/>
          <w:sz w:val="24"/>
          <w:szCs w:val="24"/>
          <w:lang w:eastAsia="en-US"/>
        </w:rPr>
        <w:t xml:space="preserve"> обязательство выплатить 1 января 2019 года дополнительно 113 тыс. тенге. Цена капитала для компании «Уран» составляет 13 % в год;</w:t>
      </w:r>
    </w:p>
    <w:p w14:paraId="1D9C1C89" w14:textId="77777777" w:rsidR="00770944" w:rsidRPr="00770944" w:rsidRDefault="00770944" w:rsidP="00310D3A">
      <w:pPr>
        <w:spacing w:line="276" w:lineRule="auto"/>
        <w:contextualSpacing/>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в) В качестве оставшейся части возмещения компания «Уран» передала свои акции. Для этого была проведена дополнительная эмиссия из расчета 2 новые акции за каждые 5 приобретенных акций. На дату покупки справедливая стоимость акции компании «Уран» составила 1,5 тенге.</w:t>
      </w:r>
    </w:p>
    <w:p w14:paraId="08FF7689" w14:textId="77777777" w:rsidR="00770944" w:rsidRPr="00770944" w:rsidRDefault="00770944" w:rsidP="00310D3A">
      <w:pPr>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В приведенной выписке из финансовой отчетности компании «Уран» фактически была учтена только оплата деньгами, произведенная за акции компании «Туран». </w:t>
      </w:r>
    </w:p>
    <w:p w14:paraId="4B73132D" w14:textId="66FFA86C" w:rsidR="00770944" w:rsidRDefault="00770944" w:rsidP="00310D3A">
      <w:pPr>
        <w:spacing w:line="276" w:lineRule="auto"/>
        <w:jc w:val="both"/>
        <w:rPr>
          <w:rFonts w:ascii="Times New Roman" w:eastAsia="Calibri" w:hAnsi="Times New Roman" w:cs="Times New Roman"/>
          <w:color w:val="000000"/>
          <w:sz w:val="24"/>
          <w:szCs w:val="24"/>
          <w:lang w:eastAsia="en-US"/>
        </w:rPr>
      </w:pPr>
    </w:p>
    <w:p w14:paraId="78ED13D8" w14:textId="3A1F32CA" w:rsidR="00F56D66" w:rsidRDefault="00F56D66" w:rsidP="00310D3A">
      <w:pPr>
        <w:spacing w:line="276" w:lineRule="auto"/>
        <w:jc w:val="both"/>
        <w:rPr>
          <w:rFonts w:ascii="Times New Roman" w:eastAsia="Calibri" w:hAnsi="Times New Roman" w:cs="Times New Roman"/>
          <w:color w:val="000000"/>
          <w:sz w:val="24"/>
          <w:szCs w:val="24"/>
          <w:lang w:eastAsia="en-US"/>
        </w:rPr>
      </w:pPr>
    </w:p>
    <w:p w14:paraId="59EC49D2" w14:textId="58D8E058" w:rsidR="00F56D66" w:rsidRDefault="00F56D66" w:rsidP="00310D3A">
      <w:pPr>
        <w:spacing w:line="276" w:lineRule="auto"/>
        <w:jc w:val="both"/>
        <w:rPr>
          <w:rFonts w:ascii="Times New Roman" w:eastAsia="Calibri" w:hAnsi="Times New Roman" w:cs="Times New Roman"/>
          <w:color w:val="000000"/>
          <w:sz w:val="24"/>
          <w:szCs w:val="24"/>
          <w:lang w:eastAsia="en-US"/>
        </w:rPr>
      </w:pPr>
    </w:p>
    <w:p w14:paraId="18B38209" w14:textId="45A72DD9" w:rsidR="00770944" w:rsidRDefault="00770944" w:rsidP="00310D3A">
      <w:pPr>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Примечание 2 - </w:t>
      </w:r>
      <w:r w:rsidRPr="00770944">
        <w:rPr>
          <w:rFonts w:ascii="Times New Roman" w:eastAsia="Calibri" w:hAnsi="Times New Roman" w:cs="Times New Roman"/>
          <w:sz w:val="24"/>
          <w:szCs w:val="24"/>
          <w:lang w:eastAsia="en-US"/>
        </w:rPr>
        <w:t>Справедливая стоимость активов</w:t>
      </w:r>
    </w:p>
    <w:p w14:paraId="3996BDE4" w14:textId="77777777" w:rsidR="00F56D66" w:rsidRPr="00770944" w:rsidRDefault="00F56D66" w:rsidP="00310D3A">
      <w:pPr>
        <w:spacing w:line="276" w:lineRule="auto"/>
        <w:jc w:val="both"/>
        <w:rPr>
          <w:rFonts w:ascii="Times New Roman" w:eastAsia="Calibri" w:hAnsi="Times New Roman" w:cs="Times New Roman"/>
          <w:color w:val="000000"/>
          <w:sz w:val="24"/>
          <w:szCs w:val="24"/>
          <w:lang w:eastAsia="en-US"/>
        </w:rPr>
      </w:pPr>
    </w:p>
    <w:p w14:paraId="39906132" w14:textId="77777777" w:rsidR="00770944" w:rsidRPr="00770944" w:rsidRDefault="00770944" w:rsidP="00310D3A">
      <w:pPr>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На дату приобретения справедливая стоимость активов и обязательств компании «Туран» совпадала с их балансовой стоимостью, за исключением:</w:t>
      </w:r>
    </w:p>
    <w:p w14:paraId="72ED9167" w14:textId="77777777" w:rsidR="00770944" w:rsidRPr="00770944" w:rsidRDefault="00770944" w:rsidP="00310D3A">
      <w:pPr>
        <w:numPr>
          <w:ilvl w:val="0"/>
          <w:numId w:val="12"/>
        </w:numPr>
        <w:spacing w:after="200" w:line="276" w:lineRule="auto"/>
        <w:contextualSpacing/>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одной единицы оборудования, ее справедливая стоимость была выше балансовой стоимости на 18 тыс. тенге. Оставшийся срок полезной службы данной единицы оборудования составлял 6 лет.   </w:t>
      </w:r>
    </w:p>
    <w:p w14:paraId="1EF01F3F" w14:textId="77777777" w:rsidR="00770944" w:rsidRPr="00770944" w:rsidRDefault="00770944" w:rsidP="00310D3A">
      <w:pPr>
        <w:numPr>
          <w:ilvl w:val="0"/>
          <w:numId w:val="12"/>
        </w:numPr>
        <w:spacing w:after="200" w:line="276" w:lineRule="auto"/>
        <w:contextualSpacing/>
        <w:jc w:val="both"/>
        <w:rPr>
          <w:rFonts w:ascii="Times New Roman" w:eastAsia="Calibri" w:hAnsi="Times New Roman" w:cs="Times New Roman"/>
          <w:sz w:val="24"/>
          <w:szCs w:val="24"/>
          <w:lang w:eastAsia="en-US"/>
        </w:rPr>
      </w:pPr>
      <w:r w:rsidRPr="00770944">
        <w:rPr>
          <w:rFonts w:ascii="Times New Roman" w:eastAsia="Calibri" w:hAnsi="Times New Roman" w:cs="Times New Roman"/>
          <w:sz w:val="24"/>
          <w:szCs w:val="24"/>
          <w:lang w:eastAsia="en-US"/>
        </w:rPr>
        <w:t xml:space="preserve">Недвижимость балансовой стоимостью 50 </w:t>
      </w:r>
      <w:proofErr w:type="spellStart"/>
      <w:proofErr w:type="gramStart"/>
      <w:r w:rsidRPr="00770944">
        <w:rPr>
          <w:rFonts w:ascii="Times New Roman" w:eastAsia="Calibri" w:hAnsi="Times New Roman" w:cs="Times New Roman"/>
          <w:sz w:val="24"/>
          <w:szCs w:val="24"/>
          <w:lang w:eastAsia="en-US"/>
        </w:rPr>
        <w:t>тыс.тенге</w:t>
      </w:r>
      <w:proofErr w:type="spellEnd"/>
      <w:proofErr w:type="gramEnd"/>
      <w:r w:rsidRPr="00770944">
        <w:rPr>
          <w:rFonts w:ascii="Times New Roman" w:eastAsia="Calibri" w:hAnsi="Times New Roman" w:cs="Times New Roman"/>
          <w:sz w:val="24"/>
          <w:szCs w:val="24"/>
          <w:lang w:eastAsia="en-US"/>
        </w:rPr>
        <w:t xml:space="preserve"> имела рыночную цену в 70 </w:t>
      </w:r>
      <w:proofErr w:type="spellStart"/>
      <w:proofErr w:type="gramStart"/>
      <w:r w:rsidRPr="00770944">
        <w:rPr>
          <w:rFonts w:ascii="Times New Roman" w:eastAsia="Calibri" w:hAnsi="Times New Roman" w:cs="Times New Roman"/>
          <w:sz w:val="24"/>
          <w:szCs w:val="24"/>
          <w:lang w:eastAsia="en-US"/>
        </w:rPr>
        <w:t>тыс.тенге</w:t>
      </w:r>
      <w:proofErr w:type="spellEnd"/>
      <w:proofErr w:type="gramEnd"/>
      <w:r w:rsidRPr="00770944">
        <w:rPr>
          <w:rFonts w:ascii="Times New Roman" w:eastAsia="Calibri" w:hAnsi="Times New Roman" w:cs="Times New Roman"/>
          <w:sz w:val="24"/>
          <w:szCs w:val="24"/>
          <w:lang w:eastAsia="en-US"/>
        </w:rPr>
        <w:t xml:space="preserve"> (в том числе амортизируемый компонент составлял соответственно 30 и 48 </w:t>
      </w:r>
      <w:proofErr w:type="spellStart"/>
      <w:proofErr w:type="gramStart"/>
      <w:r w:rsidRPr="00770944">
        <w:rPr>
          <w:rFonts w:ascii="Times New Roman" w:eastAsia="Calibri" w:hAnsi="Times New Roman" w:cs="Times New Roman"/>
          <w:sz w:val="24"/>
          <w:szCs w:val="24"/>
          <w:lang w:eastAsia="en-US"/>
        </w:rPr>
        <w:t>тыс.тенге</w:t>
      </w:r>
      <w:proofErr w:type="spellEnd"/>
      <w:proofErr w:type="gramEnd"/>
      <w:r w:rsidRPr="00770944">
        <w:rPr>
          <w:rFonts w:ascii="Times New Roman" w:eastAsia="Calibri" w:hAnsi="Times New Roman" w:cs="Times New Roman"/>
          <w:sz w:val="24"/>
          <w:szCs w:val="24"/>
          <w:lang w:eastAsia="en-US"/>
        </w:rPr>
        <w:t xml:space="preserve">). Предполагаемый срок полезной службы амортизируемого компонента составлял на 1 января 2018 года 18 лет. За период с 1 января 2018 года по 31 декабря 2018 года выбытий основных средств не было. Амортизация основных средств начисляется ежемесячно и включается в себестоимость. </w:t>
      </w:r>
    </w:p>
    <w:p w14:paraId="7CEB6D0E" w14:textId="77777777" w:rsidR="00770944" w:rsidRPr="00770944" w:rsidRDefault="00770944" w:rsidP="00310D3A">
      <w:pPr>
        <w:spacing w:line="276" w:lineRule="auto"/>
        <w:jc w:val="both"/>
        <w:rPr>
          <w:rFonts w:ascii="Times New Roman" w:eastAsia="Calibri" w:hAnsi="Times New Roman" w:cs="Times New Roman"/>
          <w:color w:val="000000"/>
          <w:sz w:val="24"/>
          <w:szCs w:val="24"/>
          <w:lang w:eastAsia="en-US"/>
        </w:rPr>
      </w:pPr>
    </w:p>
    <w:p w14:paraId="6EC3A2A0" w14:textId="77777777" w:rsidR="00770944" w:rsidRPr="00770944" w:rsidRDefault="00770944" w:rsidP="00310D3A">
      <w:pPr>
        <w:autoSpaceDE w:val="0"/>
        <w:autoSpaceDN w:val="0"/>
        <w:adjustRightInd w:val="0"/>
        <w:spacing w:line="276" w:lineRule="auto"/>
        <w:rPr>
          <w:rFonts w:ascii="Times New Roman" w:eastAsia="Calibri" w:hAnsi="Times New Roman" w:cs="Times New Roman"/>
          <w:color w:val="000000"/>
          <w:sz w:val="24"/>
          <w:szCs w:val="24"/>
        </w:rPr>
      </w:pPr>
      <w:r w:rsidRPr="00770944">
        <w:rPr>
          <w:rFonts w:ascii="Times New Roman" w:eastAsia="Calibri" w:hAnsi="Times New Roman" w:cs="Times New Roman"/>
          <w:color w:val="000000"/>
          <w:sz w:val="24"/>
          <w:szCs w:val="24"/>
        </w:rPr>
        <w:t>Примечание 3 - обесценение гудвилла</w:t>
      </w:r>
    </w:p>
    <w:p w14:paraId="6242CDBB" w14:textId="77777777" w:rsidR="00770944" w:rsidRPr="00770944" w:rsidRDefault="00770944" w:rsidP="00310D3A">
      <w:pPr>
        <w:autoSpaceDE w:val="0"/>
        <w:autoSpaceDN w:val="0"/>
        <w:adjustRightInd w:val="0"/>
        <w:spacing w:line="276" w:lineRule="auto"/>
        <w:rPr>
          <w:rFonts w:ascii="Times New Roman" w:eastAsia="Calibri" w:hAnsi="Times New Roman" w:cs="Times New Roman"/>
          <w:color w:val="000000"/>
          <w:sz w:val="24"/>
          <w:szCs w:val="24"/>
        </w:rPr>
      </w:pPr>
      <w:r w:rsidRPr="00770944">
        <w:rPr>
          <w:rFonts w:ascii="Times New Roman" w:eastAsia="Calibri" w:hAnsi="Times New Roman" w:cs="Times New Roman"/>
          <w:color w:val="000000"/>
          <w:sz w:val="24"/>
          <w:szCs w:val="24"/>
        </w:rPr>
        <w:t xml:space="preserve">Гудвилл, возникший при </w:t>
      </w:r>
      <w:proofErr w:type="gramStart"/>
      <w:r w:rsidRPr="00770944">
        <w:rPr>
          <w:rFonts w:ascii="Times New Roman" w:eastAsia="Calibri" w:hAnsi="Times New Roman" w:cs="Times New Roman"/>
          <w:color w:val="000000"/>
          <w:sz w:val="24"/>
          <w:szCs w:val="24"/>
        </w:rPr>
        <w:t>приобретении,  обесценивается</w:t>
      </w:r>
      <w:proofErr w:type="gramEnd"/>
      <w:r w:rsidRPr="00770944">
        <w:rPr>
          <w:rFonts w:ascii="Times New Roman" w:eastAsia="Calibri" w:hAnsi="Times New Roman" w:cs="Times New Roman"/>
          <w:color w:val="000000"/>
          <w:sz w:val="24"/>
          <w:szCs w:val="24"/>
        </w:rPr>
        <w:t xml:space="preserve">  на 5</w:t>
      </w:r>
      <w:proofErr w:type="gramStart"/>
      <w:r w:rsidRPr="00770944">
        <w:rPr>
          <w:rFonts w:ascii="Times New Roman" w:eastAsia="Calibri" w:hAnsi="Times New Roman" w:cs="Times New Roman"/>
          <w:color w:val="000000"/>
          <w:sz w:val="24"/>
          <w:szCs w:val="24"/>
        </w:rPr>
        <w:t>%  в</w:t>
      </w:r>
      <w:proofErr w:type="gramEnd"/>
      <w:r w:rsidRPr="00770944">
        <w:rPr>
          <w:rFonts w:ascii="Times New Roman" w:eastAsia="Calibri" w:hAnsi="Times New Roman" w:cs="Times New Roman"/>
          <w:color w:val="000000"/>
          <w:sz w:val="24"/>
          <w:szCs w:val="24"/>
        </w:rPr>
        <w:t xml:space="preserve"> год</w:t>
      </w:r>
    </w:p>
    <w:p w14:paraId="37DB77A5" w14:textId="77777777" w:rsidR="00770944" w:rsidRPr="00770944" w:rsidRDefault="00770944" w:rsidP="00310D3A">
      <w:pPr>
        <w:widowControl w:val="0"/>
        <w:shd w:val="clear" w:color="auto" w:fill="FFFFFF"/>
        <w:autoSpaceDE w:val="0"/>
        <w:autoSpaceDN w:val="0"/>
        <w:adjustRightInd w:val="0"/>
        <w:spacing w:line="276" w:lineRule="auto"/>
        <w:jc w:val="both"/>
        <w:rPr>
          <w:rFonts w:ascii="Times New Roman" w:eastAsia="Calibri" w:hAnsi="Times New Roman" w:cs="Times New Roman"/>
          <w:color w:val="000000"/>
          <w:sz w:val="24"/>
          <w:szCs w:val="24"/>
          <w:lang w:eastAsia="en-US"/>
        </w:rPr>
      </w:pPr>
    </w:p>
    <w:p w14:paraId="7989C051" w14:textId="77777777" w:rsidR="00770944" w:rsidRPr="00770944" w:rsidRDefault="00770944" w:rsidP="00310D3A">
      <w:pPr>
        <w:widowControl w:val="0"/>
        <w:shd w:val="clear" w:color="auto" w:fill="FFFFFF"/>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Примечание 4: Компания «Уран» продала «Туран» товары себестоимостью 24 000 тенге по цене реализации 30 000 тенге, однако расчеты по данной операции на отчетную дату не произведены. На отчетную дату компания «Туран» реализовала 50 % этих товаров.</w:t>
      </w:r>
    </w:p>
    <w:p w14:paraId="34A3D94A" w14:textId="77777777" w:rsidR="00770944" w:rsidRPr="00770944" w:rsidRDefault="00770944" w:rsidP="00310D3A">
      <w:pPr>
        <w:widowControl w:val="0"/>
        <w:shd w:val="clear" w:color="auto" w:fill="FFFFFF"/>
        <w:autoSpaceDE w:val="0"/>
        <w:autoSpaceDN w:val="0"/>
        <w:adjustRightInd w:val="0"/>
        <w:spacing w:line="276" w:lineRule="auto"/>
        <w:jc w:val="both"/>
        <w:rPr>
          <w:rFonts w:ascii="Times New Roman" w:eastAsia="Calibri" w:hAnsi="Times New Roman" w:cs="Times New Roman"/>
          <w:color w:val="000000"/>
          <w:sz w:val="24"/>
          <w:szCs w:val="24"/>
          <w:lang w:eastAsia="en-US"/>
        </w:rPr>
      </w:pPr>
    </w:p>
    <w:p w14:paraId="0CD3BB16" w14:textId="77777777" w:rsidR="00770944" w:rsidRPr="00770944" w:rsidRDefault="00770944" w:rsidP="00310D3A">
      <w:pPr>
        <w:widowControl w:val="0"/>
        <w:shd w:val="clear" w:color="auto" w:fill="FFFFFF"/>
        <w:autoSpaceDE w:val="0"/>
        <w:autoSpaceDN w:val="0"/>
        <w:adjustRightInd w:val="0"/>
        <w:spacing w:line="276" w:lineRule="auto"/>
        <w:contextualSpacing/>
        <w:jc w:val="both"/>
        <w:rPr>
          <w:rFonts w:ascii="Times New Roman" w:eastAsia="Calibri" w:hAnsi="Times New Roman" w:cs="Times New Roman"/>
          <w:color w:val="000000"/>
          <w:sz w:val="24"/>
          <w:szCs w:val="24"/>
          <w:lang w:eastAsia="en-US"/>
        </w:rPr>
      </w:pPr>
      <w:r w:rsidRPr="00770944">
        <w:rPr>
          <w:rFonts w:ascii="Times New Roman" w:eastAsia="Calibri" w:hAnsi="Times New Roman" w:cs="Times New Roman"/>
          <w:color w:val="000000"/>
          <w:sz w:val="24"/>
          <w:szCs w:val="24"/>
          <w:lang w:eastAsia="en-US"/>
        </w:rPr>
        <w:t xml:space="preserve">Примечание 5: Отложенное налогообложение в расчет не принимается. </w:t>
      </w:r>
    </w:p>
    <w:p w14:paraId="31BCEE3F" w14:textId="77777777" w:rsidR="00770944" w:rsidRPr="00770944" w:rsidRDefault="00770944" w:rsidP="00770944">
      <w:pPr>
        <w:widowControl w:val="0"/>
        <w:shd w:val="clear" w:color="auto" w:fill="FFFFFF"/>
        <w:autoSpaceDE w:val="0"/>
        <w:autoSpaceDN w:val="0"/>
        <w:adjustRightInd w:val="0"/>
        <w:contextualSpacing/>
        <w:jc w:val="both"/>
        <w:rPr>
          <w:rFonts w:ascii="Times New Roman" w:eastAsia="Calibri" w:hAnsi="Times New Roman" w:cs="Times New Roman"/>
          <w:color w:val="000000"/>
          <w:sz w:val="24"/>
          <w:szCs w:val="24"/>
          <w:lang w:eastAsia="en-US"/>
        </w:rPr>
      </w:pPr>
    </w:p>
    <w:p w14:paraId="380CA3A8"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bCs/>
          <w:color w:val="000000"/>
          <w:sz w:val="24"/>
          <w:szCs w:val="24"/>
          <w:lang w:eastAsia="en-US"/>
        </w:rPr>
      </w:pPr>
      <w:r w:rsidRPr="00770944">
        <w:rPr>
          <w:rFonts w:ascii="Times New Roman" w:eastAsia="Calibri" w:hAnsi="Times New Roman" w:cs="Times New Roman"/>
          <w:b/>
          <w:bCs/>
          <w:color w:val="000000"/>
          <w:sz w:val="24"/>
          <w:szCs w:val="24"/>
          <w:lang w:eastAsia="en-US"/>
        </w:rPr>
        <w:t>Требуется:</w:t>
      </w:r>
    </w:p>
    <w:p w14:paraId="57EF236B"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1. Опишите структуру группы «Уран».  </w:t>
      </w:r>
    </w:p>
    <w:p w14:paraId="0C2EB357"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2. Рассчитайте стоимость инвестиции в компанию «Туран».</w:t>
      </w:r>
    </w:p>
    <w:p w14:paraId="76A2C08E" w14:textId="77777777" w:rsidR="00770944" w:rsidRPr="00770944" w:rsidRDefault="00770944" w:rsidP="00F56D66">
      <w:pPr>
        <w:autoSpaceDE w:val="0"/>
        <w:autoSpaceDN w:val="0"/>
        <w:adjustRightInd w:val="0"/>
        <w:spacing w:line="276" w:lineRule="auto"/>
        <w:contextualSpacing/>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3. </w:t>
      </w:r>
      <w:r w:rsidRPr="00770944">
        <w:rPr>
          <w:rFonts w:ascii="Times New Roman" w:eastAsia="Calibri" w:hAnsi="Times New Roman" w:cs="Times New Roman"/>
          <w:b/>
          <w:sz w:val="24"/>
          <w:szCs w:val="24"/>
          <w:lang w:eastAsia="en-US"/>
        </w:rPr>
        <w:t>Определить, какие корректировки следует сделать при расчете чистых активов компании "Туран" и внутригрупповых продаж</w:t>
      </w:r>
    </w:p>
    <w:p w14:paraId="5CC21161"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4. Определите долю компании «Уран» в чистых активах компании «Туран» на дату отчета.</w:t>
      </w:r>
    </w:p>
    <w:p w14:paraId="1C219194" w14:textId="77777777" w:rsidR="00770944" w:rsidRPr="00770944" w:rsidRDefault="00770944" w:rsidP="00F56D66">
      <w:pPr>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5. Рассчитайте </w:t>
      </w:r>
      <w:r w:rsidRPr="00770944">
        <w:rPr>
          <w:rFonts w:ascii="Times New Roman" w:eastAsia="Calibri" w:hAnsi="Times New Roman" w:cs="Times New Roman"/>
          <w:b/>
          <w:color w:val="000000"/>
          <w:sz w:val="24"/>
          <w:szCs w:val="24"/>
        </w:rPr>
        <w:t xml:space="preserve">деловую репутацию (гудвилл) </w:t>
      </w:r>
      <w:r w:rsidRPr="00770944">
        <w:rPr>
          <w:rFonts w:ascii="Times New Roman" w:eastAsia="Calibri" w:hAnsi="Times New Roman" w:cs="Times New Roman"/>
          <w:b/>
          <w:color w:val="000000"/>
          <w:sz w:val="24"/>
          <w:szCs w:val="24"/>
          <w:lang w:eastAsia="en-US"/>
        </w:rPr>
        <w:t>на дату приобретения и на отчетную дату, а также обесценение гудвилла.</w:t>
      </w:r>
    </w:p>
    <w:p w14:paraId="4EDA9E5A" w14:textId="77777777" w:rsidR="00770944" w:rsidRPr="00770944" w:rsidRDefault="00770944" w:rsidP="00F56D66">
      <w:pPr>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6. Рассчитайте </w:t>
      </w:r>
      <w:r w:rsidRPr="00770944">
        <w:rPr>
          <w:rFonts w:ascii="Times New Roman" w:eastAsia="Calibri" w:hAnsi="Times New Roman" w:cs="Times New Roman"/>
          <w:b/>
          <w:color w:val="000000"/>
          <w:sz w:val="24"/>
          <w:szCs w:val="24"/>
        </w:rPr>
        <w:t xml:space="preserve">деловую репутацию (гудвилл) </w:t>
      </w:r>
      <w:r w:rsidRPr="00770944">
        <w:rPr>
          <w:rFonts w:ascii="Times New Roman" w:eastAsia="Calibri" w:hAnsi="Times New Roman" w:cs="Times New Roman"/>
          <w:b/>
          <w:color w:val="000000"/>
          <w:sz w:val="24"/>
          <w:szCs w:val="24"/>
          <w:lang w:eastAsia="en-US"/>
        </w:rPr>
        <w:t>на дату приобретения и на отчетную дату, а также обесценение гудвилла</w:t>
      </w:r>
    </w:p>
    <w:p w14:paraId="33F9B664"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7. Рассчитайте неконтролирующую долю на дату отчета </w:t>
      </w:r>
    </w:p>
    <w:p w14:paraId="0DD6F00D"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lang w:eastAsia="en-US"/>
        </w:rPr>
      </w:pPr>
      <w:r w:rsidRPr="00770944">
        <w:rPr>
          <w:rFonts w:ascii="Times New Roman" w:eastAsia="Calibri" w:hAnsi="Times New Roman" w:cs="Times New Roman"/>
          <w:b/>
          <w:color w:val="000000"/>
          <w:sz w:val="24"/>
          <w:szCs w:val="24"/>
          <w:lang w:eastAsia="en-US"/>
        </w:rPr>
        <w:t xml:space="preserve">8. Рассчитайте консолидированную нераспределенную прибыль группы на дату </w:t>
      </w:r>
      <w:proofErr w:type="gramStart"/>
      <w:r w:rsidRPr="00770944">
        <w:rPr>
          <w:rFonts w:ascii="Times New Roman" w:eastAsia="Calibri" w:hAnsi="Times New Roman" w:cs="Times New Roman"/>
          <w:b/>
          <w:color w:val="000000"/>
          <w:sz w:val="24"/>
          <w:szCs w:val="24"/>
          <w:lang w:eastAsia="en-US"/>
        </w:rPr>
        <w:t>отчета..</w:t>
      </w:r>
      <w:proofErr w:type="gramEnd"/>
    </w:p>
    <w:p w14:paraId="09C3CE69" w14:textId="77777777" w:rsidR="00770944" w:rsidRPr="00770944" w:rsidRDefault="00770944" w:rsidP="00F56D66">
      <w:pPr>
        <w:autoSpaceDE w:val="0"/>
        <w:autoSpaceDN w:val="0"/>
        <w:adjustRightInd w:val="0"/>
        <w:spacing w:line="276" w:lineRule="auto"/>
        <w:jc w:val="both"/>
        <w:rPr>
          <w:rFonts w:ascii="Times New Roman" w:eastAsia="Calibri" w:hAnsi="Times New Roman" w:cs="Times New Roman"/>
          <w:b/>
          <w:color w:val="000000"/>
          <w:sz w:val="24"/>
          <w:szCs w:val="24"/>
          <w:highlight w:val="yellow"/>
          <w:lang w:eastAsia="en-US"/>
        </w:rPr>
      </w:pPr>
      <w:r w:rsidRPr="00770944">
        <w:rPr>
          <w:rFonts w:ascii="Times New Roman" w:eastAsia="Calibri" w:hAnsi="Times New Roman" w:cs="Times New Roman"/>
          <w:b/>
          <w:color w:val="000000"/>
          <w:sz w:val="24"/>
          <w:szCs w:val="24"/>
          <w:lang w:eastAsia="en-US"/>
        </w:rPr>
        <w:t>9. Подготовьте консолидированный отчет о финансовом положении группы компаний «Уран» по состоянию на 31 декабря 2018 г.</w:t>
      </w:r>
    </w:p>
    <w:p w14:paraId="1D8300E0" w14:textId="59D61A08" w:rsidR="00E06173" w:rsidRDefault="00E06173" w:rsidP="008F1E55">
      <w:pPr>
        <w:jc w:val="center"/>
        <w:rPr>
          <w:rFonts w:ascii="Times New Roman" w:hAnsi="Times New Roman" w:cs="Times New Roman"/>
          <w:b/>
          <w:sz w:val="24"/>
          <w:szCs w:val="28"/>
        </w:rPr>
      </w:pPr>
    </w:p>
    <w:p w14:paraId="05B1880A" w14:textId="06BCA707" w:rsidR="00945167" w:rsidRDefault="00945167" w:rsidP="008F1E55">
      <w:pPr>
        <w:jc w:val="center"/>
        <w:rPr>
          <w:rFonts w:ascii="Times New Roman" w:hAnsi="Times New Roman" w:cs="Times New Roman"/>
          <w:b/>
          <w:sz w:val="24"/>
          <w:szCs w:val="28"/>
        </w:rPr>
      </w:pPr>
    </w:p>
    <w:p w14:paraId="0E605E49" w14:textId="220DC67A" w:rsidR="00945167" w:rsidRDefault="00945167" w:rsidP="008F1E55">
      <w:pPr>
        <w:jc w:val="center"/>
        <w:rPr>
          <w:rFonts w:ascii="Times New Roman" w:hAnsi="Times New Roman" w:cs="Times New Roman"/>
          <w:b/>
          <w:sz w:val="24"/>
          <w:szCs w:val="28"/>
        </w:rPr>
      </w:pPr>
    </w:p>
    <w:p w14:paraId="0583F364" w14:textId="321CF83B" w:rsidR="00945167" w:rsidRDefault="00945167" w:rsidP="008F1E55">
      <w:pPr>
        <w:jc w:val="center"/>
        <w:rPr>
          <w:rFonts w:ascii="Times New Roman" w:hAnsi="Times New Roman" w:cs="Times New Roman"/>
          <w:b/>
          <w:sz w:val="24"/>
          <w:szCs w:val="28"/>
        </w:rPr>
      </w:pPr>
    </w:p>
    <w:p w14:paraId="1C6BAC0E" w14:textId="69B44689" w:rsidR="00945167" w:rsidRDefault="00945167" w:rsidP="008F1E55">
      <w:pPr>
        <w:jc w:val="center"/>
        <w:rPr>
          <w:rFonts w:ascii="Times New Roman" w:hAnsi="Times New Roman" w:cs="Times New Roman"/>
          <w:b/>
          <w:sz w:val="24"/>
          <w:szCs w:val="28"/>
        </w:rPr>
      </w:pPr>
    </w:p>
    <w:p w14:paraId="4402F17A" w14:textId="3FF6AAE4" w:rsidR="00945167" w:rsidRDefault="00945167" w:rsidP="008F1E55">
      <w:pPr>
        <w:jc w:val="center"/>
        <w:rPr>
          <w:rFonts w:ascii="Times New Roman" w:hAnsi="Times New Roman" w:cs="Times New Roman"/>
          <w:b/>
          <w:sz w:val="24"/>
          <w:szCs w:val="28"/>
        </w:rPr>
      </w:pPr>
    </w:p>
    <w:p w14:paraId="7506B0EF" w14:textId="1CBEC54D" w:rsidR="00945167" w:rsidRDefault="00945167" w:rsidP="008F1E55">
      <w:pPr>
        <w:jc w:val="center"/>
        <w:rPr>
          <w:rFonts w:ascii="Times New Roman" w:hAnsi="Times New Roman" w:cs="Times New Roman"/>
          <w:b/>
          <w:sz w:val="24"/>
          <w:szCs w:val="28"/>
        </w:rPr>
      </w:pPr>
    </w:p>
    <w:p w14:paraId="5DA3D3D7" w14:textId="7102DA23" w:rsidR="00945167" w:rsidRDefault="00945167" w:rsidP="008F1E55">
      <w:pPr>
        <w:jc w:val="center"/>
        <w:rPr>
          <w:rFonts w:ascii="Times New Roman" w:hAnsi="Times New Roman" w:cs="Times New Roman"/>
          <w:b/>
          <w:sz w:val="24"/>
          <w:szCs w:val="28"/>
        </w:rPr>
      </w:pPr>
    </w:p>
    <w:p w14:paraId="1577544C" w14:textId="1DE9AA86" w:rsidR="00945167" w:rsidRDefault="00945167" w:rsidP="008F1E55">
      <w:pPr>
        <w:jc w:val="center"/>
        <w:rPr>
          <w:rFonts w:ascii="Times New Roman" w:hAnsi="Times New Roman" w:cs="Times New Roman"/>
          <w:b/>
          <w:sz w:val="24"/>
          <w:szCs w:val="28"/>
        </w:rPr>
      </w:pPr>
    </w:p>
    <w:p w14:paraId="283F9206" w14:textId="29D1C4A0" w:rsidR="00945167" w:rsidRDefault="00945167" w:rsidP="008F1E55">
      <w:pPr>
        <w:jc w:val="center"/>
        <w:rPr>
          <w:rFonts w:ascii="Times New Roman" w:hAnsi="Times New Roman" w:cs="Times New Roman"/>
          <w:b/>
          <w:sz w:val="24"/>
          <w:szCs w:val="28"/>
        </w:rPr>
      </w:pPr>
    </w:p>
    <w:p w14:paraId="6F70FCCC" w14:textId="5C9F13AC" w:rsidR="00945167" w:rsidRDefault="00945167" w:rsidP="008F1E55">
      <w:pPr>
        <w:jc w:val="center"/>
        <w:rPr>
          <w:rFonts w:ascii="Times New Roman" w:hAnsi="Times New Roman" w:cs="Times New Roman"/>
          <w:b/>
          <w:sz w:val="24"/>
          <w:szCs w:val="28"/>
        </w:rPr>
      </w:pPr>
    </w:p>
    <w:p w14:paraId="5DC2872C" w14:textId="0AC88D16" w:rsidR="00945167" w:rsidRDefault="00945167" w:rsidP="008F1E55">
      <w:pPr>
        <w:jc w:val="center"/>
        <w:rPr>
          <w:rFonts w:ascii="Times New Roman" w:hAnsi="Times New Roman" w:cs="Times New Roman"/>
          <w:b/>
          <w:sz w:val="24"/>
          <w:szCs w:val="28"/>
        </w:rPr>
      </w:pPr>
    </w:p>
    <w:p w14:paraId="4AD94043" w14:textId="0B8317D2" w:rsidR="00945167" w:rsidRDefault="00945167" w:rsidP="008F1E55">
      <w:pPr>
        <w:jc w:val="center"/>
        <w:rPr>
          <w:rFonts w:ascii="Times New Roman" w:hAnsi="Times New Roman" w:cs="Times New Roman"/>
          <w:b/>
          <w:sz w:val="24"/>
          <w:szCs w:val="28"/>
        </w:rPr>
      </w:pPr>
    </w:p>
    <w:p w14:paraId="3F357FB9" w14:textId="0271AB09" w:rsidR="00945167" w:rsidRDefault="00945167" w:rsidP="008F1E55">
      <w:pPr>
        <w:jc w:val="center"/>
        <w:rPr>
          <w:rFonts w:ascii="Times New Roman" w:hAnsi="Times New Roman" w:cs="Times New Roman"/>
          <w:b/>
          <w:sz w:val="24"/>
          <w:szCs w:val="28"/>
        </w:rPr>
      </w:pPr>
    </w:p>
    <w:p w14:paraId="5DBB2F0A" w14:textId="71088A5E" w:rsidR="00945167" w:rsidRDefault="00945167" w:rsidP="008F1E55">
      <w:pPr>
        <w:jc w:val="center"/>
        <w:rPr>
          <w:rFonts w:ascii="Times New Roman" w:hAnsi="Times New Roman" w:cs="Times New Roman"/>
          <w:b/>
          <w:sz w:val="24"/>
          <w:szCs w:val="28"/>
        </w:rPr>
      </w:pPr>
    </w:p>
    <w:p w14:paraId="5C2300AC" w14:textId="024F42E3" w:rsidR="002A4A35" w:rsidRPr="009957FF" w:rsidRDefault="001D1A6A" w:rsidP="008F1E55">
      <w:pPr>
        <w:jc w:val="center"/>
        <w:rPr>
          <w:rFonts w:ascii="Times New Roman" w:hAnsi="Times New Roman" w:cs="Times New Roman"/>
          <w:b/>
          <w:sz w:val="28"/>
          <w:szCs w:val="28"/>
        </w:rPr>
      </w:pPr>
      <w:r w:rsidRPr="009957FF">
        <w:rPr>
          <w:rFonts w:ascii="Times New Roman" w:hAnsi="Times New Roman" w:cs="Times New Roman"/>
          <w:b/>
          <w:sz w:val="28"/>
          <w:szCs w:val="28"/>
        </w:rPr>
        <w:t>Задач</w:t>
      </w:r>
      <w:r w:rsidR="00810398" w:rsidRPr="009957FF">
        <w:rPr>
          <w:rFonts w:ascii="Times New Roman" w:hAnsi="Times New Roman" w:cs="Times New Roman"/>
          <w:b/>
          <w:sz w:val="28"/>
          <w:szCs w:val="28"/>
        </w:rPr>
        <w:t>а №</w:t>
      </w:r>
      <w:r w:rsidR="005D2270">
        <w:rPr>
          <w:rFonts w:ascii="Times New Roman" w:hAnsi="Times New Roman" w:cs="Times New Roman"/>
          <w:b/>
          <w:sz w:val="28"/>
          <w:szCs w:val="28"/>
        </w:rPr>
        <w:t>2</w:t>
      </w:r>
      <w:r w:rsidR="00810398" w:rsidRPr="009957FF">
        <w:rPr>
          <w:rFonts w:ascii="Times New Roman" w:hAnsi="Times New Roman" w:cs="Times New Roman"/>
          <w:b/>
          <w:sz w:val="28"/>
          <w:szCs w:val="28"/>
        </w:rPr>
        <w:tab/>
      </w:r>
      <w:r w:rsidR="00810398" w:rsidRPr="009957FF">
        <w:rPr>
          <w:rFonts w:ascii="Times New Roman" w:hAnsi="Times New Roman" w:cs="Times New Roman"/>
          <w:b/>
          <w:sz w:val="28"/>
          <w:szCs w:val="28"/>
        </w:rPr>
        <w:tab/>
      </w:r>
      <w:r w:rsidR="00810398" w:rsidRPr="009957FF">
        <w:rPr>
          <w:rFonts w:ascii="Times New Roman" w:hAnsi="Times New Roman" w:cs="Times New Roman"/>
          <w:b/>
          <w:sz w:val="28"/>
          <w:szCs w:val="28"/>
        </w:rPr>
        <w:tab/>
      </w:r>
      <w:r w:rsidR="00810398"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005F725A">
        <w:rPr>
          <w:rFonts w:ascii="Times New Roman" w:hAnsi="Times New Roman" w:cs="Times New Roman"/>
          <w:b/>
          <w:sz w:val="28"/>
          <w:szCs w:val="28"/>
        </w:rPr>
        <w:t>2</w:t>
      </w:r>
      <w:r w:rsidR="00F56D66">
        <w:rPr>
          <w:rFonts w:ascii="Times New Roman" w:hAnsi="Times New Roman" w:cs="Times New Roman"/>
          <w:b/>
          <w:sz w:val="28"/>
          <w:szCs w:val="28"/>
        </w:rPr>
        <w:t>5</w:t>
      </w:r>
      <w:r w:rsidRPr="009957FF">
        <w:rPr>
          <w:rFonts w:ascii="Times New Roman" w:hAnsi="Times New Roman" w:cs="Times New Roman"/>
          <w:b/>
          <w:sz w:val="28"/>
          <w:szCs w:val="28"/>
        </w:rPr>
        <w:t xml:space="preserve"> баллов</w:t>
      </w:r>
    </w:p>
    <w:p w14:paraId="45DDA1BF" w14:textId="77777777" w:rsidR="00107710" w:rsidRPr="0098398E" w:rsidRDefault="00107710" w:rsidP="00107710">
      <w:pPr>
        <w:ind w:right="-284"/>
        <w:rPr>
          <w:rFonts w:ascii="Times New Roman" w:eastAsia="Times New Roman" w:hAnsi="Times New Roman" w:cs="Times New Roman"/>
          <w:sz w:val="24"/>
          <w:szCs w:val="24"/>
          <w:lang w:eastAsia="en-US"/>
        </w:rPr>
      </w:pPr>
    </w:p>
    <w:p w14:paraId="7B42472B" w14:textId="73B09DAE" w:rsidR="00F56D66" w:rsidRPr="00F56D66" w:rsidRDefault="00F56D66" w:rsidP="00310D3A">
      <w:pPr>
        <w:widowControl w:val="0"/>
        <w:tabs>
          <w:tab w:val="left" w:pos="284"/>
        </w:tabs>
        <w:spacing w:after="200" w:line="276"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r w:rsidRPr="00F56D66">
        <w:rPr>
          <w:rFonts w:ascii="Times New Roman" w:eastAsia="Times New Roman" w:hAnsi="Times New Roman" w:cs="Times New Roman"/>
          <w:sz w:val="24"/>
          <w:szCs w:val="24"/>
          <w:lang w:eastAsia="en-US"/>
        </w:rPr>
        <w:t>января 2018 года компания «</w:t>
      </w:r>
      <w:proofErr w:type="spellStart"/>
      <w:r w:rsidRPr="00F56D66">
        <w:rPr>
          <w:rFonts w:ascii="Times New Roman" w:eastAsia="Times New Roman" w:hAnsi="Times New Roman" w:cs="Times New Roman"/>
          <w:sz w:val="24"/>
          <w:szCs w:val="24"/>
          <w:lang w:eastAsia="en-US"/>
        </w:rPr>
        <w:t>Перизад</w:t>
      </w:r>
      <w:proofErr w:type="spellEnd"/>
      <w:r w:rsidRPr="00F56D66">
        <w:rPr>
          <w:rFonts w:ascii="Times New Roman" w:eastAsia="Times New Roman" w:hAnsi="Times New Roman" w:cs="Times New Roman"/>
          <w:sz w:val="24"/>
          <w:szCs w:val="24"/>
          <w:lang w:eastAsia="en-US"/>
        </w:rPr>
        <w:t>» приобрела оборудование у иностранного поставщика. Цена покупки и сопутствующие затраты были следующими:</w:t>
      </w:r>
    </w:p>
    <w:p w14:paraId="38B148BD" w14:textId="77777777" w:rsidR="00F56D66" w:rsidRPr="00F56D66" w:rsidRDefault="00F56D66" w:rsidP="00310D3A">
      <w:pPr>
        <w:widowControl w:val="0"/>
        <w:tabs>
          <w:tab w:val="left" w:pos="284"/>
        </w:tabs>
        <w:spacing w:line="276" w:lineRule="auto"/>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 xml:space="preserve">1. Цена покупки составила 5000 долларов. Курс пересчета на момент доставки оборудования </w:t>
      </w:r>
      <w:r w:rsidRPr="00F56D66">
        <w:rPr>
          <w:rFonts w:ascii="Times New Roman" w:eastAsia="Times New Roman" w:hAnsi="Times New Roman" w:cs="Times New Roman"/>
          <w:sz w:val="24"/>
          <w:szCs w:val="24"/>
        </w:rPr>
        <w:t xml:space="preserve">компании </w:t>
      </w:r>
      <w:r w:rsidRPr="00F56D66">
        <w:rPr>
          <w:rFonts w:ascii="Times New Roman" w:eastAsia="Times New Roman" w:hAnsi="Times New Roman" w:cs="Times New Roman"/>
          <w:sz w:val="24"/>
          <w:szCs w:val="24"/>
          <w:lang w:eastAsia="en-US"/>
        </w:rPr>
        <w:t>«</w:t>
      </w:r>
      <w:proofErr w:type="spellStart"/>
      <w:r w:rsidRPr="00F56D66">
        <w:rPr>
          <w:rFonts w:ascii="Times New Roman" w:eastAsia="Times New Roman" w:hAnsi="Times New Roman" w:cs="Times New Roman"/>
          <w:sz w:val="24"/>
          <w:szCs w:val="24"/>
          <w:lang w:eastAsia="en-US"/>
        </w:rPr>
        <w:t>Перизад</w:t>
      </w:r>
      <w:proofErr w:type="spellEnd"/>
      <w:r w:rsidRPr="00F56D66">
        <w:rPr>
          <w:rFonts w:ascii="Times New Roman" w:eastAsia="Times New Roman" w:hAnsi="Times New Roman" w:cs="Times New Roman"/>
          <w:sz w:val="24"/>
          <w:szCs w:val="24"/>
          <w:lang w:eastAsia="en-US"/>
        </w:rPr>
        <w:t xml:space="preserve">» был 1 доллар = 332 тенге. Через два месяца, когда </w:t>
      </w:r>
      <w:r w:rsidRPr="00F56D66">
        <w:rPr>
          <w:rFonts w:ascii="Times New Roman" w:eastAsia="Times New Roman" w:hAnsi="Times New Roman" w:cs="Times New Roman"/>
          <w:sz w:val="24"/>
          <w:szCs w:val="24"/>
        </w:rPr>
        <w:t xml:space="preserve">компания </w:t>
      </w:r>
      <w:r w:rsidRPr="00F56D66">
        <w:rPr>
          <w:rFonts w:ascii="Times New Roman" w:eastAsia="Times New Roman" w:hAnsi="Times New Roman" w:cs="Times New Roman"/>
          <w:sz w:val="24"/>
          <w:szCs w:val="24"/>
          <w:lang w:eastAsia="en-US"/>
        </w:rPr>
        <w:t>«Памир» оплатила поставку, курс пересчета был 1 доллар = 322 тенге;</w:t>
      </w:r>
    </w:p>
    <w:p w14:paraId="044047EA" w14:textId="77777777" w:rsidR="00F56D66" w:rsidRPr="00F56D66" w:rsidRDefault="00F56D66" w:rsidP="00310D3A">
      <w:pPr>
        <w:widowControl w:val="0"/>
        <w:tabs>
          <w:tab w:val="left" w:pos="284"/>
        </w:tabs>
        <w:spacing w:line="276" w:lineRule="auto"/>
        <w:contextualSpacing/>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2.   Таможенные пошлины составили 2% от покупной стоимости;</w:t>
      </w:r>
    </w:p>
    <w:p w14:paraId="311399E6" w14:textId="77777777" w:rsidR="00F56D66" w:rsidRPr="00F56D66" w:rsidRDefault="00F56D66" w:rsidP="00310D3A">
      <w:pPr>
        <w:widowControl w:val="0"/>
        <w:tabs>
          <w:tab w:val="left" w:pos="284"/>
        </w:tabs>
        <w:spacing w:line="276" w:lineRule="auto"/>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3.  Стоимость транспортировки оборудования была 30 000 тенге;</w:t>
      </w:r>
    </w:p>
    <w:p w14:paraId="5803E7BE" w14:textId="77777777" w:rsidR="00F56D66" w:rsidRPr="00F56D66" w:rsidRDefault="00F56D66" w:rsidP="00310D3A">
      <w:pPr>
        <w:widowControl w:val="0"/>
        <w:tabs>
          <w:tab w:val="left" w:pos="284"/>
        </w:tabs>
        <w:spacing w:line="276" w:lineRule="auto"/>
        <w:contextualSpacing/>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4.  Стоимость установки и тестирования составила 35 000 тенге. Данная сумма состояла из собственных трудозатрат компании «</w:t>
      </w:r>
      <w:proofErr w:type="spellStart"/>
      <w:r w:rsidRPr="00F56D66">
        <w:rPr>
          <w:rFonts w:ascii="Times New Roman" w:eastAsia="Times New Roman" w:hAnsi="Times New Roman" w:cs="Times New Roman"/>
          <w:sz w:val="24"/>
          <w:szCs w:val="24"/>
          <w:lang w:eastAsia="en-US"/>
        </w:rPr>
        <w:t>Перизад</w:t>
      </w:r>
      <w:proofErr w:type="spellEnd"/>
      <w:r w:rsidRPr="00F56D66">
        <w:rPr>
          <w:rFonts w:ascii="Times New Roman" w:eastAsia="Times New Roman" w:hAnsi="Times New Roman" w:cs="Times New Roman"/>
          <w:sz w:val="24"/>
          <w:szCs w:val="24"/>
          <w:lang w:eastAsia="en-US"/>
        </w:rPr>
        <w:t>» на 20 000. тенге и суммы 15 000. тенге, уплаченной сторонним подрядчикам. Продукция, полученная в результате тестового запуска оборудования, была продана по цене утилизации за 5 000 тенге;</w:t>
      </w:r>
    </w:p>
    <w:p w14:paraId="28DE400A" w14:textId="77777777" w:rsidR="00F56D66" w:rsidRPr="00F56D66" w:rsidRDefault="00F56D66" w:rsidP="00310D3A">
      <w:pPr>
        <w:widowControl w:val="0"/>
        <w:tabs>
          <w:tab w:val="left" w:pos="284"/>
        </w:tabs>
        <w:spacing w:line="276" w:lineRule="auto"/>
        <w:contextualSpacing/>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5. 80 000. тенге было потрачено на продвижение нового продукта, который будет выпускаться на данном оборудовании, существующим покупателям;</w:t>
      </w:r>
    </w:p>
    <w:p w14:paraId="714B7534" w14:textId="77777777" w:rsidR="00F56D66" w:rsidRPr="00F56D66" w:rsidRDefault="00F56D66" w:rsidP="00310D3A">
      <w:pPr>
        <w:widowControl w:val="0"/>
        <w:tabs>
          <w:tab w:val="left" w:pos="284"/>
        </w:tabs>
        <w:spacing w:line="276" w:lineRule="auto"/>
        <w:contextualSpacing/>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6.  Затраты на обучение персонала работе с оборудованием составили 120 000 тенге;</w:t>
      </w:r>
    </w:p>
    <w:p w14:paraId="76DC4738" w14:textId="77777777" w:rsidR="00F56D66" w:rsidRPr="00F56D66" w:rsidRDefault="00F56D66" w:rsidP="00310D3A">
      <w:pPr>
        <w:widowControl w:val="0"/>
        <w:tabs>
          <w:tab w:val="left" w:pos="284"/>
        </w:tabs>
        <w:spacing w:line="276" w:lineRule="auto"/>
        <w:contextualSpacing/>
        <w:jc w:val="both"/>
        <w:rPr>
          <w:rFonts w:ascii="Times New Roman" w:eastAsia="Times New Roman" w:hAnsi="Times New Roman" w:cs="Times New Roman"/>
          <w:sz w:val="24"/>
          <w:szCs w:val="24"/>
          <w:lang w:eastAsia="en-US"/>
        </w:rPr>
      </w:pPr>
      <w:r w:rsidRPr="00F56D66">
        <w:rPr>
          <w:rFonts w:ascii="Times New Roman" w:eastAsia="Times New Roman" w:hAnsi="Times New Roman" w:cs="Times New Roman"/>
          <w:sz w:val="24"/>
          <w:szCs w:val="24"/>
          <w:lang w:eastAsia="en-US"/>
        </w:rPr>
        <w:t>7.  Оборудование имеет ликвидационную стоимость 300 000 тенге и подлежит амортизации прямолинейным методом в течение 10 лет.</w:t>
      </w:r>
    </w:p>
    <w:p w14:paraId="7BA52EF1" w14:textId="77777777" w:rsidR="00F56D66" w:rsidRPr="00F56D66" w:rsidRDefault="00F56D66" w:rsidP="00F56D66">
      <w:pPr>
        <w:widowControl w:val="0"/>
        <w:tabs>
          <w:tab w:val="left" w:pos="284"/>
        </w:tabs>
        <w:contextualSpacing/>
        <w:jc w:val="both"/>
        <w:rPr>
          <w:rFonts w:ascii="Times New Roman" w:eastAsia="Times New Roman" w:hAnsi="Times New Roman" w:cs="Times New Roman"/>
          <w:sz w:val="24"/>
          <w:szCs w:val="24"/>
          <w:lang w:eastAsia="en-US"/>
        </w:rPr>
      </w:pPr>
    </w:p>
    <w:p w14:paraId="0B06E0A5" w14:textId="77777777" w:rsidR="00F56D66" w:rsidRPr="00F56D66" w:rsidRDefault="00F56D66" w:rsidP="00F56D66">
      <w:pPr>
        <w:widowControl w:val="0"/>
        <w:tabs>
          <w:tab w:val="left" w:pos="284"/>
        </w:tabs>
        <w:spacing w:line="276" w:lineRule="auto"/>
        <w:contextualSpacing/>
        <w:jc w:val="both"/>
        <w:rPr>
          <w:rFonts w:ascii="Times New Roman" w:eastAsia="Times New Roman" w:hAnsi="Times New Roman" w:cs="Times New Roman"/>
          <w:b/>
          <w:sz w:val="24"/>
          <w:szCs w:val="24"/>
          <w:lang w:eastAsia="en-US"/>
        </w:rPr>
      </w:pPr>
      <w:r w:rsidRPr="00F56D66">
        <w:rPr>
          <w:rFonts w:ascii="Times New Roman" w:eastAsia="Times New Roman" w:hAnsi="Times New Roman" w:cs="Times New Roman"/>
          <w:b/>
          <w:sz w:val="24"/>
          <w:szCs w:val="24"/>
          <w:lang w:eastAsia="en-US"/>
        </w:rPr>
        <w:t>Требуется:</w:t>
      </w:r>
    </w:p>
    <w:p w14:paraId="21E4CE9E" w14:textId="77777777" w:rsidR="00F56D66" w:rsidRPr="00F56D66" w:rsidRDefault="00F56D66" w:rsidP="00F56D66">
      <w:pPr>
        <w:widowControl w:val="0"/>
        <w:tabs>
          <w:tab w:val="left" w:pos="284"/>
        </w:tabs>
        <w:spacing w:line="276" w:lineRule="auto"/>
        <w:contextualSpacing/>
        <w:jc w:val="both"/>
        <w:rPr>
          <w:rFonts w:ascii="Times New Roman" w:eastAsia="Times New Roman" w:hAnsi="Times New Roman" w:cs="Times New Roman"/>
          <w:b/>
          <w:sz w:val="24"/>
          <w:szCs w:val="24"/>
          <w:lang w:eastAsia="en-US"/>
        </w:rPr>
      </w:pPr>
      <w:r w:rsidRPr="00F56D66">
        <w:rPr>
          <w:rFonts w:ascii="Times New Roman" w:eastAsia="Times New Roman" w:hAnsi="Times New Roman" w:cs="Times New Roman"/>
          <w:b/>
          <w:sz w:val="24"/>
          <w:szCs w:val="24"/>
          <w:lang w:eastAsia="en-US"/>
        </w:rPr>
        <w:t>1. Рассчитайте первоначальную стоимость оборудования, которая должна быть признана в отчете о финансовом положении компании «</w:t>
      </w:r>
      <w:proofErr w:type="spellStart"/>
      <w:r w:rsidRPr="00F56D66">
        <w:rPr>
          <w:rFonts w:ascii="Times New Roman" w:eastAsia="Times New Roman" w:hAnsi="Times New Roman" w:cs="Times New Roman"/>
          <w:b/>
          <w:sz w:val="24"/>
          <w:szCs w:val="24"/>
          <w:lang w:eastAsia="en-US"/>
        </w:rPr>
        <w:t>Перизад</w:t>
      </w:r>
      <w:proofErr w:type="spellEnd"/>
      <w:r w:rsidRPr="00F56D66">
        <w:rPr>
          <w:rFonts w:ascii="Times New Roman" w:eastAsia="Times New Roman" w:hAnsi="Times New Roman" w:cs="Times New Roman"/>
          <w:b/>
          <w:sz w:val="24"/>
          <w:szCs w:val="24"/>
          <w:lang w:eastAsia="en-US"/>
        </w:rPr>
        <w:t>» и поясните расчеты;</w:t>
      </w:r>
    </w:p>
    <w:p w14:paraId="61D75179" w14:textId="77777777" w:rsidR="00F56D66" w:rsidRPr="00F56D66" w:rsidRDefault="00F56D66" w:rsidP="00F56D66">
      <w:pPr>
        <w:widowControl w:val="0"/>
        <w:tabs>
          <w:tab w:val="left" w:pos="284"/>
        </w:tabs>
        <w:spacing w:line="276" w:lineRule="auto"/>
        <w:contextualSpacing/>
        <w:jc w:val="both"/>
        <w:rPr>
          <w:rFonts w:ascii="Times New Roman" w:eastAsia="Times New Roman" w:hAnsi="Times New Roman" w:cs="Times New Roman"/>
          <w:b/>
          <w:sz w:val="24"/>
          <w:szCs w:val="24"/>
          <w:lang w:eastAsia="en-US"/>
        </w:rPr>
      </w:pPr>
      <w:r w:rsidRPr="00F56D66">
        <w:rPr>
          <w:rFonts w:ascii="Times New Roman" w:eastAsia="Times New Roman" w:hAnsi="Times New Roman" w:cs="Times New Roman"/>
          <w:b/>
          <w:sz w:val="24"/>
          <w:szCs w:val="24"/>
          <w:lang w:eastAsia="en-US"/>
        </w:rPr>
        <w:t>2. Рассчитайте сумму амортизационных отчислений за 2018 год и укажите бухгалтерскую проводку по ее начислению;</w:t>
      </w:r>
    </w:p>
    <w:p w14:paraId="1C5D7323" w14:textId="77777777" w:rsidR="00F56D66" w:rsidRPr="00F56D66" w:rsidRDefault="00F56D66" w:rsidP="00F56D66">
      <w:pPr>
        <w:widowControl w:val="0"/>
        <w:tabs>
          <w:tab w:val="left" w:pos="284"/>
        </w:tabs>
        <w:spacing w:line="276" w:lineRule="auto"/>
        <w:contextualSpacing/>
        <w:jc w:val="both"/>
        <w:rPr>
          <w:rFonts w:ascii="Times New Roman" w:eastAsia="Times New Roman" w:hAnsi="Times New Roman" w:cs="Times New Roman"/>
          <w:b/>
          <w:sz w:val="24"/>
          <w:szCs w:val="24"/>
          <w:lang w:eastAsia="en-US"/>
        </w:rPr>
      </w:pPr>
      <w:r w:rsidRPr="00F56D66">
        <w:rPr>
          <w:rFonts w:ascii="Times New Roman" w:eastAsia="Times New Roman" w:hAnsi="Times New Roman" w:cs="Times New Roman"/>
          <w:b/>
          <w:iCs/>
          <w:sz w:val="24"/>
          <w:szCs w:val="24"/>
          <w:lang w:eastAsia="en-US"/>
        </w:rPr>
        <w:t>3. Покажите влияние учета данного оборудования на финансовую отчетность компании «</w:t>
      </w:r>
      <w:proofErr w:type="spellStart"/>
      <w:r w:rsidRPr="00F56D66">
        <w:rPr>
          <w:rFonts w:ascii="Times New Roman" w:eastAsia="Times New Roman" w:hAnsi="Times New Roman" w:cs="Times New Roman"/>
          <w:b/>
          <w:iCs/>
          <w:sz w:val="24"/>
          <w:szCs w:val="24"/>
          <w:lang w:eastAsia="en-US"/>
        </w:rPr>
        <w:t>Перизад</w:t>
      </w:r>
      <w:proofErr w:type="spellEnd"/>
      <w:r w:rsidRPr="00F56D66">
        <w:rPr>
          <w:rFonts w:ascii="Times New Roman" w:eastAsia="Times New Roman" w:hAnsi="Times New Roman" w:cs="Times New Roman"/>
          <w:b/>
          <w:iCs/>
          <w:sz w:val="24"/>
          <w:szCs w:val="24"/>
          <w:lang w:eastAsia="en-US"/>
        </w:rPr>
        <w:t>» за отчетный период;</w:t>
      </w:r>
    </w:p>
    <w:p w14:paraId="4816D9EF" w14:textId="77777777" w:rsidR="00F56D66" w:rsidRPr="00F56D66" w:rsidRDefault="00F56D66" w:rsidP="00F56D66">
      <w:pPr>
        <w:widowControl w:val="0"/>
        <w:tabs>
          <w:tab w:val="left" w:pos="284"/>
        </w:tabs>
        <w:spacing w:line="276" w:lineRule="auto"/>
        <w:contextualSpacing/>
        <w:jc w:val="both"/>
        <w:rPr>
          <w:rFonts w:ascii="Times New Roman" w:eastAsia="Times New Roman" w:hAnsi="Times New Roman" w:cs="Times New Roman"/>
          <w:b/>
          <w:sz w:val="24"/>
          <w:szCs w:val="24"/>
          <w:lang w:eastAsia="en-US"/>
        </w:rPr>
      </w:pPr>
      <w:r w:rsidRPr="00F56D66">
        <w:rPr>
          <w:rFonts w:ascii="Times New Roman" w:eastAsia="Calibri" w:hAnsi="Times New Roman" w:cs="Times New Roman"/>
          <w:b/>
          <w:color w:val="000000"/>
          <w:sz w:val="24"/>
          <w:szCs w:val="24"/>
          <w:lang w:eastAsia="en-US"/>
        </w:rPr>
        <w:t>4. Дайте определение основных средств, методы начисления амортизации</w:t>
      </w:r>
      <w:r w:rsidRPr="00F56D66">
        <w:rPr>
          <w:rFonts w:ascii="Times New Roman" w:eastAsia="Times New Roman" w:hAnsi="Times New Roman" w:cs="Times New Roman"/>
          <w:b/>
          <w:sz w:val="24"/>
          <w:szCs w:val="24"/>
          <w:lang w:eastAsia="en-US"/>
        </w:rPr>
        <w:t>.</w:t>
      </w:r>
    </w:p>
    <w:p w14:paraId="2FB385F5" w14:textId="77777777" w:rsidR="00F56D66" w:rsidRPr="00F56D66" w:rsidRDefault="00F56D66" w:rsidP="00F56D66">
      <w:pPr>
        <w:widowControl w:val="0"/>
        <w:tabs>
          <w:tab w:val="left" w:pos="284"/>
        </w:tabs>
        <w:autoSpaceDE w:val="0"/>
        <w:autoSpaceDN w:val="0"/>
        <w:adjustRightInd w:val="0"/>
        <w:spacing w:line="276" w:lineRule="auto"/>
        <w:jc w:val="both"/>
        <w:rPr>
          <w:rFonts w:ascii="Times New Roman" w:eastAsia="Times New Roman" w:hAnsi="Times New Roman" w:cs="Times New Roman"/>
          <w:b/>
          <w:iCs/>
          <w:sz w:val="24"/>
          <w:szCs w:val="24"/>
          <w:lang w:eastAsia="en-US"/>
        </w:rPr>
      </w:pPr>
    </w:p>
    <w:p w14:paraId="507ED156" w14:textId="471602CC" w:rsidR="00E80D4B" w:rsidRDefault="00E80D4B" w:rsidP="00945167">
      <w:pPr>
        <w:rPr>
          <w:rFonts w:ascii="Times New Roman" w:hAnsi="Times New Roman" w:cs="Times New Roman"/>
          <w:b/>
          <w:sz w:val="24"/>
          <w:szCs w:val="28"/>
        </w:rPr>
      </w:pPr>
    </w:p>
    <w:p w14:paraId="3276395B" w14:textId="7C832B73" w:rsidR="00911BB0" w:rsidRDefault="00911BB0" w:rsidP="008F1E55">
      <w:pPr>
        <w:jc w:val="center"/>
        <w:rPr>
          <w:rFonts w:ascii="Times New Roman" w:hAnsi="Times New Roman" w:cs="Times New Roman"/>
          <w:b/>
          <w:sz w:val="24"/>
          <w:szCs w:val="28"/>
        </w:rPr>
      </w:pPr>
    </w:p>
    <w:p w14:paraId="4F26E159" w14:textId="219FF5DD" w:rsidR="00911BB0" w:rsidRDefault="00911BB0" w:rsidP="008F1E55">
      <w:pPr>
        <w:jc w:val="center"/>
        <w:rPr>
          <w:rFonts w:ascii="Times New Roman" w:hAnsi="Times New Roman" w:cs="Times New Roman"/>
          <w:b/>
          <w:sz w:val="24"/>
          <w:szCs w:val="28"/>
        </w:rPr>
      </w:pPr>
    </w:p>
    <w:p w14:paraId="1A046B7B" w14:textId="3FE38943" w:rsidR="005D216A" w:rsidRPr="009957FF" w:rsidRDefault="001D1A6A" w:rsidP="008F1E55">
      <w:pPr>
        <w:jc w:val="center"/>
        <w:rPr>
          <w:rFonts w:ascii="Times New Roman" w:hAnsi="Times New Roman" w:cs="Times New Roman"/>
          <w:b/>
          <w:sz w:val="28"/>
          <w:szCs w:val="28"/>
        </w:rPr>
      </w:pPr>
      <w:r w:rsidRPr="009957FF">
        <w:rPr>
          <w:rFonts w:ascii="Times New Roman" w:hAnsi="Times New Roman" w:cs="Times New Roman"/>
          <w:b/>
          <w:sz w:val="28"/>
          <w:szCs w:val="28"/>
        </w:rPr>
        <w:t>Задач</w:t>
      </w:r>
      <w:r w:rsidR="00810398" w:rsidRPr="009957FF">
        <w:rPr>
          <w:rFonts w:ascii="Times New Roman" w:hAnsi="Times New Roman" w:cs="Times New Roman"/>
          <w:b/>
          <w:sz w:val="28"/>
          <w:szCs w:val="28"/>
        </w:rPr>
        <w:t>а №</w:t>
      </w:r>
      <w:r w:rsidR="007E6A08">
        <w:rPr>
          <w:rFonts w:ascii="Times New Roman" w:hAnsi="Times New Roman" w:cs="Times New Roman"/>
          <w:b/>
          <w:sz w:val="28"/>
          <w:szCs w:val="28"/>
        </w:rPr>
        <w:t>3</w:t>
      </w:r>
      <w:r w:rsidR="00810398" w:rsidRPr="009957FF">
        <w:rPr>
          <w:rFonts w:ascii="Times New Roman" w:hAnsi="Times New Roman" w:cs="Times New Roman"/>
          <w:b/>
          <w:sz w:val="28"/>
          <w:szCs w:val="28"/>
        </w:rPr>
        <w:tab/>
      </w:r>
      <w:r w:rsidR="00810398" w:rsidRPr="009957FF">
        <w:rPr>
          <w:rFonts w:ascii="Times New Roman" w:hAnsi="Times New Roman" w:cs="Times New Roman"/>
          <w:b/>
          <w:sz w:val="28"/>
          <w:szCs w:val="28"/>
        </w:rPr>
        <w:tab/>
      </w:r>
      <w:r w:rsidR="005054F2" w:rsidRPr="009957FF">
        <w:rPr>
          <w:rFonts w:ascii="Times New Roman" w:hAnsi="Times New Roman" w:cs="Times New Roman"/>
          <w:b/>
          <w:sz w:val="28"/>
          <w:szCs w:val="28"/>
        </w:rPr>
        <w:t xml:space="preserve">   </w:t>
      </w:r>
      <w:r w:rsidR="005C631C" w:rsidRPr="009957FF">
        <w:rPr>
          <w:rFonts w:ascii="Times New Roman" w:hAnsi="Times New Roman" w:cs="Times New Roman"/>
          <w:b/>
          <w:sz w:val="28"/>
          <w:szCs w:val="28"/>
        </w:rPr>
        <w:t xml:space="preserve">     </w:t>
      </w:r>
      <w:r w:rsidR="00810398" w:rsidRPr="009957FF">
        <w:rPr>
          <w:rFonts w:ascii="Times New Roman" w:hAnsi="Times New Roman" w:cs="Times New Roman"/>
          <w:b/>
          <w:sz w:val="28"/>
          <w:szCs w:val="28"/>
        </w:rPr>
        <w:t xml:space="preserve"> </w:t>
      </w:r>
      <w:r w:rsidR="005C631C" w:rsidRPr="009957FF">
        <w:rPr>
          <w:rFonts w:ascii="Times New Roman" w:hAnsi="Times New Roman" w:cs="Times New Roman"/>
          <w:b/>
          <w:sz w:val="28"/>
          <w:szCs w:val="28"/>
        </w:rPr>
        <w:t xml:space="preserve">  </w:t>
      </w:r>
      <w:r w:rsidR="00AC7C90" w:rsidRPr="009957FF">
        <w:rPr>
          <w:rFonts w:ascii="Times New Roman" w:hAnsi="Times New Roman" w:cs="Times New Roman"/>
          <w:b/>
          <w:sz w:val="28"/>
          <w:szCs w:val="28"/>
        </w:rPr>
        <w:tab/>
      </w:r>
      <w:r w:rsidR="002B255D">
        <w:rPr>
          <w:rFonts w:ascii="Times New Roman" w:hAnsi="Times New Roman" w:cs="Times New Roman"/>
          <w:b/>
          <w:sz w:val="28"/>
          <w:szCs w:val="28"/>
        </w:rPr>
        <w:t xml:space="preserve">              </w:t>
      </w:r>
      <w:r w:rsidR="00645A6D" w:rsidRPr="009957FF">
        <w:rPr>
          <w:rFonts w:ascii="Times New Roman" w:hAnsi="Times New Roman" w:cs="Times New Roman"/>
          <w:b/>
          <w:sz w:val="28"/>
          <w:szCs w:val="28"/>
        </w:rPr>
        <w:tab/>
      </w:r>
      <w:r w:rsidR="00645A6D" w:rsidRPr="009957FF">
        <w:rPr>
          <w:rFonts w:ascii="Times New Roman" w:hAnsi="Times New Roman" w:cs="Times New Roman"/>
          <w:b/>
          <w:sz w:val="28"/>
          <w:szCs w:val="28"/>
        </w:rPr>
        <w:tab/>
      </w:r>
      <w:r w:rsidR="00645A6D" w:rsidRPr="009957FF">
        <w:rPr>
          <w:rFonts w:ascii="Times New Roman" w:hAnsi="Times New Roman" w:cs="Times New Roman"/>
          <w:b/>
          <w:sz w:val="28"/>
          <w:szCs w:val="28"/>
        </w:rPr>
        <w:tab/>
      </w:r>
      <w:r w:rsidR="00F56D66">
        <w:rPr>
          <w:rFonts w:ascii="Times New Roman" w:hAnsi="Times New Roman" w:cs="Times New Roman"/>
          <w:b/>
          <w:sz w:val="28"/>
          <w:szCs w:val="28"/>
        </w:rPr>
        <w:t>15</w:t>
      </w:r>
      <w:r w:rsidR="00E760CC">
        <w:rPr>
          <w:rFonts w:ascii="Times New Roman" w:hAnsi="Times New Roman" w:cs="Times New Roman"/>
          <w:b/>
          <w:sz w:val="28"/>
          <w:szCs w:val="28"/>
        </w:rPr>
        <w:t xml:space="preserve"> </w:t>
      </w:r>
      <w:r w:rsidRPr="009957FF">
        <w:rPr>
          <w:rFonts w:ascii="Times New Roman" w:hAnsi="Times New Roman" w:cs="Times New Roman"/>
          <w:b/>
          <w:sz w:val="28"/>
          <w:szCs w:val="28"/>
        </w:rPr>
        <w:t>баллов</w:t>
      </w:r>
    </w:p>
    <w:p w14:paraId="7500B4EB" w14:textId="77777777" w:rsidR="00FE6DD3" w:rsidRDefault="00FE6DD3" w:rsidP="00FE6DD3">
      <w:pPr>
        <w:autoSpaceDE w:val="0"/>
        <w:autoSpaceDN w:val="0"/>
        <w:adjustRightInd w:val="0"/>
        <w:contextualSpacing/>
        <w:jc w:val="both"/>
        <w:rPr>
          <w:rFonts w:ascii="Times New Roman" w:eastAsia="Arial,Bold" w:hAnsi="Times New Roman" w:cs="Times New Roman"/>
          <w:b/>
          <w:sz w:val="24"/>
          <w:szCs w:val="24"/>
          <w:lang w:eastAsia="en-US"/>
        </w:rPr>
      </w:pPr>
    </w:p>
    <w:p w14:paraId="5E231FF6"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sz w:val="24"/>
          <w:szCs w:val="24"/>
          <w:lang w:eastAsia="en-US"/>
        </w:rPr>
      </w:pPr>
      <w:bookmarkStart w:id="0" w:name="_Hlk199929401"/>
      <w:r w:rsidRPr="00F56D66">
        <w:rPr>
          <w:rFonts w:ascii="Times New Roman" w:eastAsia="Arial,Bold" w:hAnsi="Times New Roman" w:cs="Times New Roman"/>
          <w:b/>
          <w:sz w:val="24"/>
          <w:szCs w:val="24"/>
          <w:lang w:eastAsia="en-US"/>
        </w:rPr>
        <w:t>Первая часть задания</w:t>
      </w:r>
    </w:p>
    <w:p w14:paraId="048E10FD"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sz w:val="24"/>
          <w:szCs w:val="24"/>
          <w:lang w:eastAsia="en-US"/>
        </w:rPr>
      </w:pPr>
      <w:r w:rsidRPr="00F56D66">
        <w:rPr>
          <w:rFonts w:ascii="Times New Roman" w:eastAsia="Arial,Bold" w:hAnsi="Times New Roman" w:cs="Times New Roman"/>
          <w:sz w:val="24"/>
          <w:szCs w:val="24"/>
          <w:lang w:eastAsia="en-US"/>
        </w:rPr>
        <w:t>МСФО (IAS) 40 «Инвестиционное имущество» предписывает порядок учета в компании инвестиционного имущества и соответствующих требований к раскрытию информации.</w:t>
      </w:r>
    </w:p>
    <w:p w14:paraId="592E6D9C"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sz w:val="24"/>
          <w:szCs w:val="24"/>
          <w:lang w:eastAsia="en-US"/>
        </w:rPr>
      </w:pPr>
    </w:p>
    <w:p w14:paraId="652FE03F"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Требуется:</w:t>
      </w:r>
    </w:p>
    <w:p w14:paraId="78BAC446"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1. Приведите понятие инвестиционного имущества в соответствии с МСФО (IAS) 40 «Инвестиционное имущество»;</w:t>
      </w:r>
    </w:p>
    <w:p w14:paraId="3008A725"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2. Перечислите критерии признания инвестиционного имущества;</w:t>
      </w:r>
    </w:p>
    <w:p w14:paraId="5700F7B4"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3. Поясните, как инвестиционное имущество оценивается при первоначальном признании;</w:t>
      </w:r>
    </w:p>
    <w:p w14:paraId="5B2B963F"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4. Перечислите методы учета инвестиционной недвижимости в соответствии с МСФО (IAS) 40 «Инвестиционная недвижимость».</w:t>
      </w:r>
    </w:p>
    <w:p w14:paraId="322FD145" w14:textId="1648A541" w:rsid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7BF8768B" w14:textId="40028547" w:rsidR="00310D3A"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3BBFBA1A" w14:textId="455351F5" w:rsidR="00310D3A"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287C0E07" w14:textId="3A32FD35" w:rsidR="00310D3A"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5128ABDA" w14:textId="20559C9E" w:rsidR="00310D3A"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0F662BBF" w14:textId="5DA909C3" w:rsidR="00310D3A"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38E873B4" w14:textId="77777777" w:rsidR="00310D3A" w:rsidRPr="00F56D66" w:rsidRDefault="00310D3A"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p>
    <w:p w14:paraId="6F7C0A7F" w14:textId="77777777" w:rsidR="00F56D66" w:rsidRPr="00F56D66" w:rsidRDefault="00F56D66" w:rsidP="00310D3A">
      <w:pPr>
        <w:autoSpaceDE w:val="0"/>
        <w:autoSpaceDN w:val="0"/>
        <w:adjustRightInd w:val="0"/>
        <w:spacing w:line="276" w:lineRule="auto"/>
        <w:contextualSpacing/>
        <w:jc w:val="both"/>
        <w:rPr>
          <w:rFonts w:ascii="Times New Roman" w:eastAsia="Arial,Bold" w:hAnsi="Times New Roman" w:cs="Times New Roman"/>
          <w:b/>
          <w:bCs/>
          <w:sz w:val="24"/>
          <w:szCs w:val="24"/>
          <w:lang w:eastAsia="en-US"/>
        </w:rPr>
      </w:pPr>
      <w:r w:rsidRPr="00F56D66">
        <w:rPr>
          <w:rFonts w:ascii="Times New Roman" w:eastAsia="Arial,Bold" w:hAnsi="Times New Roman" w:cs="Times New Roman"/>
          <w:b/>
          <w:bCs/>
          <w:sz w:val="24"/>
          <w:szCs w:val="24"/>
          <w:lang w:eastAsia="en-US"/>
        </w:rPr>
        <w:t>Вторая часть задания</w:t>
      </w:r>
    </w:p>
    <w:p w14:paraId="04ABA074" w14:textId="402CDB4A" w:rsidR="00F56D66" w:rsidRPr="00F56D66" w:rsidRDefault="00F56D66" w:rsidP="00310D3A">
      <w:pPr>
        <w:tabs>
          <w:tab w:val="left" w:pos="426"/>
        </w:tabs>
        <w:spacing w:line="276" w:lineRule="auto"/>
        <w:jc w:val="both"/>
        <w:rPr>
          <w:rFonts w:ascii="Times New Roman" w:eastAsia="Calibri" w:hAnsi="Times New Roman" w:cs="Times New Roman"/>
          <w:color w:val="000000"/>
          <w:sz w:val="24"/>
          <w:szCs w:val="24"/>
        </w:rPr>
      </w:pPr>
      <w:r w:rsidRPr="00F56D66">
        <w:rPr>
          <w:rFonts w:ascii="Times New Roman" w:eastAsia="Calibri" w:hAnsi="Times New Roman" w:cs="Times New Roman"/>
          <w:color w:val="000000"/>
          <w:sz w:val="24"/>
          <w:szCs w:val="24"/>
        </w:rPr>
        <w:t xml:space="preserve">Компания учитывает объекты инвестиций в недвижимость по справедливой стоимости. Объект, используемый для собственных нужд, переводится в </w:t>
      </w:r>
      <w:r w:rsidR="00310D3A" w:rsidRPr="00F56D66">
        <w:rPr>
          <w:rFonts w:ascii="Times New Roman" w:eastAsia="Calibri" w:hAnsi="Times New Roman" w:cs="Times New Roman"/>
          <w:color w:val="000000"/>
          <w:sz w:val="24"/>
          <w:szCs w:val="24"/>
        </w:rPr>
        <w:t>инвестиционную недвижимость</w:t>
      </w:r>
      <w:r w:rsidRPr="00F56D66">
        <w:rPr>
          <w:rFonts w:ascii="Times New Roman" w:eastAsia="Calibri" w:hAnsi="Times New Roman" w:cs="Times New Roman"/>
          <w:color w:val="000000"/>
          <w:sz w:val="24"/>
          <w:szCs w:val="24"/>
        </w:rPr>
        <w:t>. Балансовая стоимость объекта до перевода составляет 1 800 000 тенге, он был переоценен</w:t>
      </w:r>
      <w:r w:rsidR="00310D3A">
        <w:rPr>
          <w:rFonts w:ascii="Times New Roman" w:eastAsia="Calibri" w:hAnsi="Times New Roman" w:cs="Times New Roman"/>
          <w:color w:val="000000"/>
          <w:sz w:val="24"/>
          <w:szCs w:val="24"/>
        </w:rPr>
        <w:t xml:space="preserve">                </w:t>
      </w:r>
      <w:r w:rsidRPr="00F56D66">
        <w:rPr>
          <w:rFonts w:ascii="Times New Roman" w:eastAsia="Calibri" w:hAnsi="Times New Roman" w:cs="Times New Roman"/>
          <w:color w:val="000000"/>
          <w:sz w:val="24"/>
          <w:szCs w:val="24"/>
        </w:rPr>
        <w:t xml:space="preserve"> до 2 000 000 тенге.</w:t>
      </w:r>
    </w:p>
    <w:p w14:paraId="47372E6C" w14:textId="77777777" w:rsidR="00F56D66" w:rsidRPr="00F56D66" w:rsidRDefault="00F56D66" w:rsidP="00310D3A">
      <w:pPr>
        <w:tabs>
          <w:tab w:val="left" w:pos="426"/>
        </w:tabs>
        <w:spacing w:line="276" w:lineRule="auto"/>
        <w:jc w:val="both"/>
        <w:rPr>
          <w:rFonts w:ascii="Times New Roman" w:eastAsia="Calibri" w:hAnsi="Times New Roman" w:cs="Times New Roman"/>
          <w:color w:val="000000"/>
          <w:sz w:val="24"/>
          <w:szCs w:val="24"/>
        </w:rPr>
      </w:pPr>
    </w:p>
    <w:p w14:paraId="2AFCCC7D" w14:textId="77777777" w:rsidR="00F56D66" w:rsidRPr="00F56D66" w:rsidRDefault="00F56D66" w:rsidP="00310D3A">
      <w:pPr>
        <w:tabs>
          <w:tab w:val="left" w:pos="426"/>
        </w:tabs>
        <w:spacing w:line="276" w:lineRule="auto"/>
        <w:jc w:val="both"/>
        <w:rPr>
          <w:rFonts w:ascii="Times New Roman" w:eastAsia="Calibri" w:hAnsi="Times New Roman" w:cs="Times New Roman"/>
          <w:b/>
          <w:bCs/>
          <w:iCs/>
          <w:color w:val="000000"/>
          <w:sz w:val="24"/>
          <w:szCs w:val="24"/>
        </w:rPr>
      </w:pPr>
      <w:r w:rsidRPr="00F56D66">
        <w:rPr>
          <w:rFonts w:ascii="Times New Roman" w:eastAsia="Calibri" w:hAnsi="Times New Roman" w:cs="Times New Roman"/>
          <w:b/>
          <w:bCs/>
          <w:iCs/>
          <w:color w:val="000000"/>
          <w:sz w:val="24"/>
          <w:szCs w:val="24"/>
        </w:rPr>
        <w:t>Требуется:</w:t>
      </w:r>
    </w:p>
    <w:p w14:paraId="3F3D966D" w14:textId="77777777" w:rsidR="00F56D66" w:rsidRPr="00F56D66" w:rsidRDefault="00F56D66" w:rsidP="00310D3A">
      <w:pPr>
        <w:tabs>
          <w:tab w:val="left" w:pos="426"/>
        </w:tabs>
        <w:spacing w:line="276" w:lineRule="auto"/>
        <w:jc w:val="both"/>
        <w:rPr>
          <w:rFonts w:ascii="Times New Roman" w:eastAsia="Calibri" w:hAnsi="Times New Roman" w:cs="Times New Roman"/>
          <w:b/>
          <w:iCs/>
          <w:color w:val="000000"/>
          <w:sz w:val="24"/>
          <w:szCs w:val="24"/>
        </w:rPr>
      </w:pPr>
      <w:r w:rsidRPr="00F56D66">
        <w:rPr>
          <w:rFonts w:ascii="Times New Roman" w:eastAsia="Calibri" w:hAnsi="Times New Roman" w:cs="Times New Roman"/>
          <w:b/>
          <w:iCs/>
          <w:color w:val="000000"/>
          <w:sz w:val="24"/>
          <w:szCs w:val="24"/>
        </w:rPr>
        <w:t>Как будет учитываться объект после перевода?</w:t>
      </w:r>
    </w:p>
    <w:bookmarkEnd w:id="0"/>
    <w:p w14:paraId="3248E680" w14:textId="39457A16" w:rsidR="003C0DC9" w:rsidRDefault="003C0DC9" w:rsidP="008B639B">
      <w:pPr>
        <w:ind w:left="19"/>
        <w:jc w:val="both"/>
        <w:rPr>
          <w:rFonts w:ascii="Times New Roman" w:hAnsi="Times New Roman" w:cs="Times New Roman"/>
          <w:b/>
          <w:sz w:val="28"/>
          <w:szCs w:val="28"/>
        </w:rPr>
      </w:pPr>
    </w:p>
    <w:p w14:paraId="3969756F" w14:textId="1DCAFC31" w:rsidR="00D87C05" w:rsidRDefault="00D87C05" w:rsidP="008B639B">
      <w:pPr>
        <w:ind w:left="19"/>
        <w:jc w:val="both"/>
        <w:rPr>
          <w:rFonts w:ascii="Times New Roman" w:hAnsi="Times New Roman" w:cs="Times New Roman"/>
          <w:b/>
          <w:sz w:val="28"/>
          <w:szCs w:val="28"/>
        </w:rPr>
      </w:pPr>
    </w:p>
    <w:p w14:paraId="0F39A79D" w14:textId="31DFF446" w:rsidR="00D87C05" w:rsidRDefault="00D87C05" w:rsidP="008B639B">
      <w:pPr>
        <w:ind w:left="19"/>
        <w:jc w:val="both"/>
        <w:rPr>
          <w:rFonts w:ascii="Times New Roman" w:hAnsi="Times New Roman" w:cs="Times New Roman"/>
          <w:b/>
          <w:sz w:val="28"/>
          <w:szCs w:val="28"/>
        </w:rPr>
      </w:pPr>
    </w:p>
    <w:p w14:paraId="27C64816" w14:textId="7480B849" w:rsidR="002A4A35" w:rsidRPr="009957FF" w:rsidRDefault="001D1A6A" w:rsidP="008F1E55">
      <w:pPr>
        <w:jc w:val="center"/>
        <w:rPr>
          <w:rFonts w:ascii="Times New Roman" w:hAnsi="Times New Roman" w:cs="Times New Roman"/>
          <w:b/>
          <w:sz w:val="28"/>
          <w:szCs w:val="28"/>
        </w:rPr>
      </w:pPr>
      <w:r w:rsidRPr="009957FF">
        <w:rPr>
          <w:rFonts w:ascii="Times New Roman" w:hAnsi="Times New Roman" w:cs="Times New Roman"/>
          <w:b/>
          <w:sz w:val="28"/>
          <w:szCs w:val="28"/>
        </w:rPr>
        <w:t>Задач</w:t>
      </w:r>
      <w:r w:rsidR="002579BD" w:rsidRPr="009957FF">
        <w:rPr>
          <w:rFonts w:ascii="Times New Roman" w:hAnsi="Times New Roman" w:cs="Times New Roman"/>
          <w:b/>
          <w:sz w:val="28"/>
          <w:szCs w:val="28"/>
        </w:rPr>
        <w:t>а №</w:t>
      </w:r>
      <w:r w:rsidR="007E6A08">
        <w:rPr>
          <w:rFonts w:ascii="Times New Roman" w:hAnsi="Times New Roman" w:cs="Times New Roman"/>
          <w:b/>
          <w:sz w:val="28"/>
          <w:szCs w:val="28"/>
        </w:rPr>
        <w:t>4</w:t>
      </w:r>
      <w:r w:rsidR="002579BD" w:rsidRPr="009957FF">
        <w:rPr>
          <w:rFonts w:ascii="Times New Roman" w:hAnsi="Times New Roman" w:cs="Times New Roman"/>
          <w:b/>
          <w:sz w:val="28"/>
          <w:szCs w:val="28"/>
        </w:rPr>
        <w:tab/>
      </w:r>
      <w:r w:rsidR="002579BD" w:rsidRPr="009957FF">
        <w:rPr>
          <w:rFonts w:ascii="Times New Roman" w:hAnsi="Times New Roman" w:cs="Times New Roman"/>
          <w:b/>
          <w:sz w:val="28"/>
          <w:szCs w:val="28"/>
        </w:rPr>
        <w:tab/>
      </w:r>
      <w:r w:rsidR="002579BD" w:rsidRPr="009957FF">
        <w:rPr>
          <w:rFonts w:ascii="Times New Roman" w:hAnsi="Times New Roman" w:cs="Times New Roman"/>
          <w:b/>
          <w:sz w:val="28"/>
          <w:szCs w:val="28"/>
        </w:rPr>
        <w:tab/>
        <w:t xml:space="preserve">     </w:t>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Pr="009957FF">
        <w:rPr>
          <w:rFonts w:ascii="Times New Roman" w:hAnsi="Times New Roman" w:cs="Times New Roman"/>
          <w:b/>
          <w:sz w:val="28"/>
          <w:szCs w:val="28"/>
        </w:rPr>
        <w:tab/>
      </w:r>
      <w:r w:rsidR="006C7648">
        <w:rPr>
          <w:rFonts w:ascii="Times New Roman" w:hAnsi="Times New Roman" w:cs="Times New Roman"/>
          <w:b/>
          <w:sz w:val="28"/>
          <w:szCs w:val="28"/>
        </w:rPr>
        <w:t>1</w:t>
      </w:r>
      <w:r w:rsidR="00D87C05">
        <w:rPr>
          <w:rFonts w:ascii="Times New Roman" w:hAnsi="Times New Roman" w:cs="Times New Roman"/>
          <w:b/>
          <w:sz w:val="28"/>
          <w:szCs w:val="28"/>
        </w:rPr>
        <w:t>0</w:t>
      </w:r>
      <w:r w:rsidRPr="009957FF">
        <w:rPr>
          <w:rFonts w:ascii="Times New Roman" w:hAnsi="Times New Roman" w:cs="Times New Roman"/>
          <w:b/>
          <w:sz w:val="28"/>
          <w:szCs w:val="28"/>
        </w:rPr>
        <w:t xml:space="preserve"> баллов</w:t>
      </w:r>
    </w:p>
    <w:p w14:paraId="2E2022E4" w14:textId="77777777" w:rsidR="00E06173" w:rsidRPr="00911BB0" w:rsidRDefault="00E06173" w:rsidP="00E06173">
      <w:pPr>
        <w:ind w:right="-284"/>
        <w:jc w:val="both"/>
        <w:rPr>
          <w:rFonts w:ascii="Times New Roman" w:hAnsi="Times New Roman"/>
          <w:b/>
          <w:iCs/>
          <w:sz w:val="28"/>
          <w:szCs w:val="72"/>
        </w:rPr>
      </w:pPr>
    </w:p>
    <w:p w14:paraId="0379AB56" w14:textId="77777777" w:rsidR="00F56D66" w:rsidRPr="00F56D66" w:rsidRDefault="00F56D66" w:rsidP="00F56D66">
      <w:pPr>
        <w:keepNext/>
        <w:keepLines/>
        <w:pBdr>
          <w:between w:val="nil"/>
          <w:bar w:val="nil"/>
        </w:pBdr>
        <w:contextualSpacing/>
        <w:jc w:val="both"/>
        <w:rPr>
          <w:rFonts w:ascii="Times New Roman" w:eastAsia="Times New Roman" w:hAnsi="Times New Roman" w:cs="Times New Roman"/>
          <w:bCs/>
          <w:sz w:val="24"/>
          <w:szCs w:val="24"/>
          <w:lang w:eastAsia="en-US"/>
        </w:rPr>
      </w:pPr>
      <w:r w:rsidRPr="00F56D66">
        <w:rPr>
          <w:rFonts w:ascii="Times New Roman" w:eastAsia="Times New Roman" w:hAnsi="Times New Roman" w:cs="Times New Roman"/>
          <w:bCs/>
          <w:sz w:val="24"/>
          <w:szCs w:val="24"/>
          <w:lang w:eastAsia="en-US"/>
        </w:rPr>
        <w:t xml:space="preserve">Стандарт МСФО (IAS) 29 «Финансовая отчетность в условиях гиперинфляции» применяется в отношении финансовой отчетности любой организации, чья функциональная валюта является валютой гиперинфляционной экономики. </w:t>
      </w:r>
    </w:p>
    <w:p w14:paraId="6DAEBB56" w14:textId="77777777" w:rsidR="00F56D66" w:rsidRPr="00F56D66" w:rsidRDefault="00F56D66" w:rsidP="00F56D66">
      <w:pPr>
        <w:keepNext/>
        <w:keepLines/>
        <w:pBdr>
          <w:between w:val="nil"/>
          <w:bar w:val="nil"/>
        </w:pBdr>
        <w:contextualSpacing/>
        <w:jc w:val="both"/>
        <w:rPr>
          <w:rFonts w:ascii="Times New Roman" w:eastAsia="Times New Roman" w:hAnsi="Times New Roman" w:cs="Times New Roman"/>
          <w:bCs/>
          <w:color w:val="FF0000"/>
          <w:sz w:val="24"/>
          <w:szCs w:val="24"/>
          <w:lang w:eastAsia="en-US"/>
        </w:rPr>
      </w:pPr>
    </w:p>
    <w:p w14:paraId="6355BBD0" w14:textId="77777777" w:rsidR="00F56D66" w:rsidRPr="00F56D66" w:rsidRDefault="00F56D66" w:rsidP="00F56D66">
      <w:pPr>
        <w:keepNext/>
        <w:keepLines/>
        <w:pBdr>
          <w:between w:val="nil"/>
          <w:bar w:val="nil"/>
        </w:pBdr>
        <w:spacing w:line="276" w:lineRule="auto"/>
        <w:contextualSpacing/>
        <w:jc w:val="both"/>
        <w:rPr>
          <w:rFonts w:ascii="Times New Roman" w:eastAsia="Arial" w:hAnsi="Times New Roman" w:cs="Times New Roman"/>
          <w:b/>
          <w:bCs/>
          <w:color w:val="000000"/>
          <w:sz w:val="24"/>
          <w:szCs w:val="24"/>
          <w:u w:color="000000"/>
          <w:bdr w:val="nil"/>
          <w:lang w:bidi="en-US"/>
        </w:rPr>
      </w:pPr>
      <w:r w:rsidRPr="00F56D66">
        <w:rPr>
          <w:rFonts w:ascii="Times New Roman" w:eastAsia="Times New Roman" w:hAnsi="Times New Roman" w:cs="Times New Roman"/>
          <w:b/>
          <w:bCs/>
          <w:color w:val="000000"/>
          <w:sz w:val="24"/>
          <w:szCs w:val="24"/>
          <w:u w:color="000000"/>
          <w:bdr w:val="nil"/>
          <w:lang w:bidi="en-US"/>
        </w:rPr>
        <w:t>Требуется:</w:t>
      </w:r>
    </w:p>
    <w:p w14:paraId="6B131837" w14:textId="77777777" w:rsidR="00F56D66" w:rsidRPr="00F56D66" w:rsidRDefault="00F56D66" w:rsidP="00F56D66">
      <w:pPr>
        <w:keepNext/>
        <w:keepLines/>
        <w:pBdr>
          <w:between w:val="nil"/>
          <w:bar w:val="nil"/>
        </w:pBdr>
        <w:spacing w:line="276" w:lineRule="auto"/>
        <w:contextualSpacing/>
        <w:jc w:val="both"/>
        <w:rPr>
          <w:rFonts w:ascii="Times New Roman" w:eastAsia="Times New Roman" w:hAnsi="Times New Roman" w:cs="Times New Roman"/>
          <w:b/>
          <w:bCs/>
          <w:color w:val="000000"/>
          <w:sz w:val="24"/>
          <w:szCs w:val="24"/>
          <w:u w:color="000000"/>
          <w:bdr w:val="nil"/>
          <w:lang w:bidi="en-US"/>
        </w:rPr>
      </w:pPr>
      <w:r w:rsidRPr="00F56D66">
        <w:rPr>
          <w:rFonts w:ascii="Times New Roman" w:eastAsia="Arial" w:hAnsi="Times New Roman" w:cs="Times New Roman"/>
          <w:b/>
          <w:bCs/>
          <w:color w:val="000000"/>
          <w:sz w:val="24"/>
          <w:szCs w:val="24"/>
          <w:u w:color="000000"/>
          <w:bdr w:val="nil"/>
          <w:lang w:bidi="en-US"/>
        </w:rPr>
        <w:t>1. Перечислить 5 признаков гиперинфляции.</w:t>
      </w:r>
    </w:p>
    <w:p w14:paraId="5694E745" w14:textId="77777777" w:rsidR="00F56D66" w:rsidRPr="00F56D66" w:rsidRDefault="00F56D66" w:rsidP="00F56D66">
      <w:pPr>
        <w:keepNext/>
        <w:keepLines/>
        <w:pBdr>
          <w:between w:val="nil"/>
          <w:bar w:val="nil"/>
        </w:pBdr>
        <w:spacing w:line="276" w:lineRule="auto"/>
        <w:contextualSpacing/>
        <w:jc w:val="both"/>
        <w:rPr>
          <w:rFonts w:ascii="Times New Roman" w:eastAsia="Times New Roman" w:hAnsi="Times New Roman" w:cs="Times New Roman"/>
          <w:b/>
          <w:bCs/>
          <w:color w:val="000000"/>
          <w:sz w:val="24"/>
          <w:szCs w:val="24"/>
          <w:u w:color="000000"/>
          <w:bdr w:val="nil"/>
          <w:lang w:bidi="en-US"/>
        </w:rPr>
      </w:pPr>
      <w:r w:rsidRPr="00F56D66">
        <w:rPr>
          <w:rFonts w:ascii="Times New Roman" w:eastAsia="Arial" w:hAnsi="Times New Roman" w:cs="Times New Roman"/>
          <w:b/>
          <w:bCs/>
          <w:color w:val="000000"/>
          <w:sz w:val="24"/>
          <w:szCs w:val="24"/>
          <w:u w:color="000000"/>
          <w:bdr w:val="nil"/>
          <w:lang w:bidi="en-US"/>
        </w:rPr>
        <w:t xml:space="preserve">2. Опишите, </w:t>
      </w:r>
      <w:proofErr w:type="gramStart"/>
      <w:r w:rsidRPr="00F56D66">
        <w:rPr>
          <w:rFonts w:ascii="Times New Roman" w:eastAsia="Arial" w:hAnsi="Times New Roman" w:cs="Times New Roman"/>
          <w:b/>
          <w:bCs/>
          <w:color w:val="000000"/>
          <w:sz w:val="24"/>
          <w:szCs w:val="24"/>
          <w:u w:color="000000"/>
          <w:bdr w:val="nil"/>
          <w:lang w:bidi="en-US"/>
        </w:rPr>
        <w:t>как  должна</w:t>
      </w:r>
      <w:proofErr w:type="gramEnd"/>
      <w:r w:rsidRPr="00F56D66">
        <w:rPr>
          <w:rFonts w:ascii="Times New Roman" w:eastAsia="Arial" w:hAnsi="Times New Roman" w:cs="Times New Roman"/>
          <w:b/>
          <w:bCs/>
          <w:color w:val="000000"/>
          <w:sz w:val="24"/>
          <w:szCs w:val="24"/>
          <w:u w:color="000000"/>
          <w:bdr w:val="nil"/>
          <w:lang w:bidi="en-US"/>
        </w:rPr>
        <w:t xml:space="preserve">  представляться финансовая отчетность предприятия и соответствующие показатели за предыдущий период, функциональная валюта которого является валютой страны с гиперинфляционной экономикой.</w:t>
      </w:r>
    </w:p>
    <w:p w14:paraId="539745C6" w14:textId="77777777" w:rsidR="002242A7" w:rsidRPr="00D87C05" w:rsidRDefault="002242A7" w:rsidP="00945167">
      <w:pPr>
        <w:widowControl w:val="0"/>
        <w:tabs>
          <w:tab w:val="left" w:pos="284"/>
        </w:tabs>
        <w:autoSpaceDE w:val="0"/>
        <w:autoSpaceDN w:val="0"/>
        <w:adjustRightInd w:val="0"/>
        <w:spacing w:line="276" w:lineRule="auto"/>
        <w:jc w:val="both"/>
        <w:rPr>
          <w:rFonts w:ascii="Times New Roman" w:eastAsia="Times New Roman" w:hAnsi="Times New Roman" w:cs="Times New Roman"/>
          <w:b/>
          <w:bCs/>
          <w:sz w:val="24"/>
          <w:shd w:val="clear" w:color="auto" w:fill="FFFFFF"/>
          <w:lang w:eastAsia="en-US"/>
        </w:rPr>
      </w:pPr>
    </w:p>
    <w:sectPr w:rsidR="002242A7" w:rsidRPr="00D87C05" w:rsidSect="00821C6A">
      <w:pgSz w:w="11906" w:h="16838"/>
      <w:pgMar w:top="709" w:right="567" w:bottom="0" w:left="1304"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55D6"/>
    <w:multiLevelType w:val="hybridMultilevel"/>
    <w:tmpl w:val="92C066EA"/>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F9067A"/>
    <w:multiLevelType w:val="hybridMultilevel"/>
    <w:tmpl w:val="4D5664E6"/>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53DFD"/>
    <w:multiLevelType w:val="hybridMultilevel"/>
    <w:tmpl w:val="A6940B1A"/>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A6423"/>
    <w:multiLevelType w:val="multilevel"/>
    <w:tmpl w:val="696232EE"/>
    <w:lvl w:ilvl="0">
      <w:start w:val="1"/>
      <w:numFmt w:val="upperLetter"/>
      <w:lvlText w:val="%1."/>
      <w:lvlJc w:val="left"/>
      <w:rPr>
        <w:rFonts w:hint="default"/>
        <w:b w:val="0"/>
        <w:bCs/>
        <w:i w:val="0"/>
        <w:iCs w:val="0"/>
        <w:smallCaps w:val="0"/>
        <w:strike w:val="0"/>
        <w:color w:val="000000"/>
        <w:spacing w:val="0"/>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2C3452"/>
    <w:multiLevelType w:val="hybridMultilevel"/>
    <w:tmpl w:val="AE30E372"/>
    <w:lvl w:ilvl="0" w:tplc="0AF809FE">
      <w:start w:val="1"/>
      <w:numFmt w:val="upperLetter"/>
      <w:lvlText w:val="%1."/>
      <w:lvlJc w:val="left"/>
      <w:pPr>
        <w:ind w:left="764" w:hanging="360"/>
      </w:pPr>
      <w:rPr>
        <w:rFonts w:hint="default"/>
        <w:b w:val="0"/>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5" w15:restartNumberingAfterBreak="0">
    <w:nsid w:val="5AD90C1E"/>
    <w:multiLevelType w:val="hybridMultilevel"/>
    <w:tmpl w:val="AB8C9C80"/>
    <w:lvl w:ilvl="0" w:tplc="027EF4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0C0EBE"/>
    <w:multiLevelType w:val="hybridMultilevel"/>
    <w:tmpl w:val="916682A6"/>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C719E2"/>
    <w:multiLevelType w:val="multilevel"/>
    <w:tmpl w:val="7A6CE698"/>
    <w:lvl w:ilvl="0">
      <w:start w:val="1"/>
      <w:numFmt w:val="upp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50DD1"/>
    <w:multiLevelType w:val="hybridMultilevel"/>
    <w:tmpl w:val="84BC9198"/>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B06C37"/>
    <w:multiLevelType w:val="hybridMultilevel"/>
    <w:tmpl w:val="B6A0A812"/>
    <w:lvl w:ilvl="0" w:tplc="BF74707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E73967"/>
    <w:multiLevelType w:val="hybridMultilevel"/>
    <w:tmpl w:val="D7544AF8"/>
    <w:lvl w:ilvl="0" w:tplc="E7D44E8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026792"/>
    <w:multiLevelType w:val="hybridMultilevel"/>
    <w:tmpl w:val="495CCFA2"/>
    <w:lvl w:ilvl="0" w:tplc="BF74707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B12312"/>
    <w:multiLevelType w:val="hybridMultilevel"/>
    <w:tmpl w:val="41804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5985063">
    <w:abstractNumId w:val="7"/>
  </w:num>
  <w:num w:numId="2" w16cid:durableId="684094314">
    <w:abstractNumId w:val="3"/>
  </w:num>
  <w:num w:numId="3" w16cid:durableId="575483178">
    <w:abstractNumId w:val="0"/>
  </w:num>
  <w:num w:numId="4" w16cid:durableId="1405951899">
    <w:abstractNumId w:val="8"/>
  </w:num>
  <w:num w:numId="5" w16cid:durableId="1720788588">
    <w:abstractNumId w:val="10"/>
  </w:num>
  <w:num w:numId="6" w16cid:durableId="720717067">
    <w:abstractNumId w:val="11"/>
  </w:num>
  <w:num w:numId="7" w16cid:durableId="564030386">
    <w:abstractNumId w:val="9"/>
  </w:num>
  <w:num w:numId="8" w16cid:durableId="628121880">
    <w:abstractNumId w:val="2"/>
  </w:num>
  <w:num w:numId="9" w16cid:durableId="1098449127">
    <w:abstractNumId w:val="1"/>
  </w:num>
  <w:num w:numId="10" w16cid:durableId="158547296">
    <w:abstractNumId w:val="4"/>
  </w:num>
  <w:num w:numId="11" w16cid:durableId="368529677">
    <w:abstractNumId w:val="6"/>
  </w:num>
  <w:num w:numId="12" w16cid:durableId="141429681">
    <w:abstractNumId w:val="12"/>
  </w:num>
  <w:num w:numId="13" w16cid:durableId="122553127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E28"/>
    <w:rsid w:val="00011771"/>
    <w:rsid w:val="00011E9A"/>
    <w:rsid w:val="000133E2"/>
    <w:rsid w:val="0001509C"/>
    <w:rsid w:val="000151D1"/>
    <w:rsid w:val="00022D6D"/>
    <w:rsid w:val="000327C7"/>
    <w:rsid w:val="00032F42"/>
    <w:rsid w:val="00040BE4"/>
    <w:rsid w:val="000433A0"/>
    <w:rsid w:val="00055A76"/>
    <w:rsid w:val="00063C08"/>
    <w:rsid w:val="000643FF"/>
    <w:rsid w:val="0007230E"/>
    <w:rsid w:val="00083736"/>
    <w:rsid w:val="000920E8"/>
    <w:rsid w:val="000979FB"/>
    <w:rsid w:val="000B172E"/>
    <w:rsid w:val="000B306F"/>
    <w:rsid w:val="000B5838"/>
    <w:rsid w:val="000C53F9"/>
    <w:rsid w:val="000C6333"/>
    <w:rsid w:val="000C731F"/>
    <w:rsid w:val="000D3751"/>
    <w:rsid w:val="000E00C8"/>
    <w:rsid w:val="000E196F"/>
    <w:rsid w:val="000E1B36"/>
    <w:rsid w:val="000F0A6F"/>
    <w:rsid w:val="000F5513"/>
    <w:rsid w:val="0010231B"/>
    <w:rsid w:val="00105BD9"/>
    <w:rsid w:val="00107710"/>
    <w:rsid w:val="001101B0"/>
    <w:rsid w:val="00121458"/>
    <w:rsid w:val="0012248B"/>
    <w:rsid w:val="00123CF1"/>
    <w:rsid w:val="00135A29"/>
    <w:rsid w:val="00136718"/>
    <w:rsid w:val="00140D3E"/>
    <w:rsid w:val="00142706"/>
    <w:rsid w:val="00146EFB"/>
    <w:rsid w:val="0015227A"/>
    <w:rsid w:val="00152618"/>
    <w:rsid w:val="00153BA7"/>
    <w:rsid w:val="00160B10"/>
    <w:rsid w:val="00165C4D"/>
    <w:rsid w:val="0018407E"/>
    <w:rsid w:val="00192206"/>
    <w:rsid w:val="00194DDC"/>
    <w:rsid w:val="0019699F"/>
    <w:rsid w:val="001A440E"/>
    <w:rsid w:val="001D0AC5"/>
    <w:rsid w:val="001D1A6A"/>
    <w:rsid w:val="001D550A"/>
    <w:rsid w:val="001F5E28"/>
    <w:rsid w:val="002025D8"/>
    <w:rsid w:val="0020284B"/>
    <w:rsid w:val="002242A7"/>
    <w:rsid w:val="002259E6"/>
    <w:rsid w:val="002361E9"/>
    <w:rsid w:val="00244169"/>
    <w:rsid w:val="00245158"/>
    <w:rsid w:val="002456B4"/>
    <w:rsid w:val="00247E0C"/>
    <w:rsid w:val="00254E6B"/>
    <w:rsid w:val="002579BD"/>
    <w:rsid w:val="00257DD0"/>
    <w:rsid w:val="00261413"/>
    <w:rsid w:val="00261834"/>
    <w:rsid w:val="00266C28"/>
    <w:rsid w:val="00267058"/>
    <w:rsid w:val="00267290"/>
    <w:rsid w:val="00270FAA"/>
    <w:rsid w:val="002876C7"/>
    <w:rsid w:val="00290090"/>
    <w:rsid w:val="002922AD"/>
    <w:rsid w:val="00294909"/>
    <w:rsid w:val="00295684"/>
    <w:rsid w:val="002A4A35"/>
    <w:rsid w:val="002B255D"/>
    <w:rsid w:val="002E29EA"/>
    <w:rsid w:val="002F03AF"/>
    <w:rsid w:val="002F083A"/>
    <w:rsid w:val="002F4D13"/>
    <w:rsid w:val="002F5870"/>
    <w:rsid w:val="002F72D1"/>
    <w:rsid w:val="003040DC"/>
    <w:rsid w:val="00305C9E"/>
    <w:rsid w:val="00310D3A"/>
    <w:rsid w:val="00314B0A"/>
    <w:rsid w:val="003154BC"/>
    <w:rsid w:val="00315524"/>
    <w:rsid w:val="00322BF9"/>
    <w:rsid w:val="0032754E"/>
    <w:rsid w:val="0034012F"/>
    <w:rsid w:val="003539BA"/>
    <w:rsid w:val="0036344A"/>
    <w:rsid w:val="00387A2C"/>
    <w:rsid w:val="003A5F51"/>
    <w:rsid w:val="003A6096"/>
    <w:rsid w:val="003C0DC9"/>
    <w:rsid w:val="003C16CF"/>
    <w:rsid w:val="003E3207"/>
    <w:rsid w:val="003F437A"/>
    <w:rsid w:val="003F5C3D"/>
    <w:rsid w:val="0041267A"/>
    <w:rsid w:val="0041543B"/>
    <w:rsid w:val="00422D7F"/>
    <w:rsid w:val="00423705"/>
    <w:rsid w:val="00445A74"/>
    <w:rsid w:val="00472C39"/>
    <w:rsid w:val="00473656"/>
    <w:rsid w:val="00481275"/>
    <w:rsid w:val="004939B8"/>
    <w:rsid w:val="004B2D48"/>
    <w:rsid w:val="004C2A03"/>
    <w:rsid w:val="004C667B"/>
    <w:rsid w:val="004C7E9A"/>
    <w:rsid w:val="004D38DD"/>
    <w:rsid w:val="004D3E32"/>
    <w:rsid w:val="004F3A5D"/>
    <w:rsid w:val="00503440"/>
    <w:rsid w:val="005054F2"/>
    <w:rsid w:val="00507484"/>
    <w:rsid w:val="00511D41"/>
    <w:rsid w:val="005143D3"/>
    <w:rsid w:val="0051469F"/>
    <w:rsid w:val="005224FB"/>
    <w:rsid w:val="00522EF6"/>
    <w:rsid w:val="00522F4C"/>
    <w:rsid w:val="00541100"/>
    <w:rsid w:val="00542442"/>
    <w:rsid w:val="00560C96"/>
    <w:rsid w:val="00565FCF"/>
    <w:rsid w:val="005676DC"/>
    <w:rsid w:val="0057131E"/>
    <w:rsid w:val="00571BB2"/>
    <w:rsid w:val="00580382"/>
    <w:rsid w:val="00585780"/>
    <w:rsid w:val="00586EE5"/>
    <w:rsid w:val="00597503"/>
    <w:rsid w:val="005B058E"/>
    <w:rsid w:val="005B3DEC"/>
    <w:rsid w:val="005C5912"/>
    <w:rsid w:val="005C631C"/>
    <w:rsid w:val="005D216A"/>
    <w:rsid w:val="005D2270"/>
    <w:rsid w:val="005D3873"/>
    <w:rsid w:val="005E3953"/>
    <w:rsid w:val="005F725A"/>
    <w:rsid w:val="005F73B0"/>
    <w:rsid w:val="00600411"/>
    <w:rsid w:val="0061556E"/>
    <w:rsid w:val="006249A9"/>
    <w:rsid w:val="0063387B"/>
    <w:rsid w:val="00635018"/>
    <w:rsid w:val="00645A6D"/>
    <w:rsid w:val="00655B2A"/>
    <w:rsid w:val="00665B81"/>
    <w:rsid w:val="0067283F"/>
    <w:rsid w:val="00683950"/>
    <w:rsid w:val="00695ED1"/>
    <w:rsid w:val="006A1213"/>
    <w:rsid w:val="006A149A"/>
    <w:rsid w:val="006A220F"/>
    <w:rsid w:val="006A3C1F"/>
    <w:rsid w:val="006B6680"/>
    <w:rsid w:val="006B6A85"/>
    <w:rsid w:val="006C53BF"/>
    <w:rsid w:val="006C73FF"/>
    <w:rsid w:val="006C7648"/>
    <w:rsid w:val="006E2102"/>
    <w:rsid w:val="006F67F1"/>
    <w:rsid w:val="007126B6"/>
    <w:rsid w:val="0072367E"/>
    <w:rsid w:val="00750F92"/>
    <w:rsid w:val="00751350"/>
    <w:rsid w:val="007568F0"/>
    <w:rsid w:val="007612F6"/>
    <w:rsid w:val="0076497C"/>
    <w:rsid w:val="00770944"/>
    <w:rsid w:val="00771358"/>
    <w:rsid w:val="00774229"/>
    <w:rsid w:val="00775442"/>
    <w:rsid w:val="00776BCF"/>
    <w:rsid w:val="00781AC2"/>
    <w:rsid w:val="00797A0D"/>
    <w:rsid w:val="007A28DB"/>
    <w:rsid w:val="007A6ED7"/>
    <w:rsid w:val="007B52DC"/>
    <w:rsid w:val="007C2C60"/>
    <w:rsid w:val="007D1493"/>
    <w:rsid w:val="007D7938"/>
    <w:rsid w:val="007E187E"/>
    <w:rsid w:val="007E6A08"/>
    <w:rsid w:val="007F14BC"/>
    <w:rsid w:val="007F5F04"/>
    <w:rsid w:val="007F692C"/>
    <w:rsid w:val="00801642"/>
    <w:rsid w:val="00806A8F"/>
    <w:rsid w:val="00810398"/>
    <w:rsid w:val="008129F9"/>
    <w:rsid w:val="00820561"/>
    <w:rsid w:val="008210B6"/>
    <w:rsid w:val="00821C6A"/>
    <w:rsid w:val="00840EEA"/>
    <w:rsid w:val="0084558B"/>
    <w:rsid w:val="00856E78"/>
    <w:rsid w:val="00862E80"/>
    <w:rsid w:val="00863447"/>
    <w:rsid w:val="008750EA"/>
    <w:rsid w:val="00893F13"/>
    <w:rsid w:val="0089419C"/>
    <w:rsid w:val="008A0B78"/>
    <w:rsid w:val="008B043A"/>
    <w:rsid w:val="008B04B3"/>
    <w:rsid w:val="008B639B"/>
    <w:rsid w:val="008C56E5"/>
    <w:rsid w:val="008C63E6"/>
    <w:rsid w:val="008D5C0B"/>
    <w:rsid w:val="008F1E55"/>
    <w:rsid w:val="00900E73"/>
    <w:rsid w:val="0090280E"/>
    <w:rsid w:val="00911BB0"/>
    <w:rsid w:val="0091225E"/>
    <w:rsid w:val="009164F1"/>
    <w:rsid w:val="0092226F"/>
    <w:rsid w:val="00923E87"/>
    <w:rsid w:val="00933651"/>
    <w:rsid w:val="00945167"/>
    <w:rsid w:val="009467F1"/>
    <w:rsid w:val="00950E1F"/>
    <w:rsid w:val="00952884"/>
    <w:rsid w:val="00957C86"/>
    <w:rsid w:val="00962B69"/>
    <w:rsid w:val="009701E3"/>
    <w:rsid w:val="0097054C"/>
    <w:rsid w:val="009819FA"/>
    <w:rsid w:val="0098398E"/>
    <w:rsid w:val="009859F3"/>
    <w:rsid w:val="009908A6"/>
    <w:rsid w:val="00990AF0"/>
    <w:rsid w:val="0099186D"/>
    <w:rsid w:val="009919C5"/>
    <w:rsid w:val="009957FF"/>
    <w:rsid w:val="00996757"/>
    <w:rsid w:val="009A4728"/>
    <w:rsid w:val="009B1485"/>
    <w:rsid w:val="009B4969"/>
    <w:rsid w:val="009B79BA"/>
    <w:rsid w:val="009D374D"/>
    <w:rsid w:val="009D3CBE"/>
    <w:rsid w:val="009F0722"/>
    <w:rsid w:val="009F39C6"/>
    <w:rsid w:val="00A01FCE"/>
    <w:rsid w:val="00A04AE6"/>
    <w:rsid w:val="00A12EC8"/>
    <w:rsid w:val="00A12F34"/>
    <w:rsid w:val="00A16067"/>
    <w:rsid w:val="00A24384"/>
    <w:rsid w:val="00A61E57"/>
    <w:rsid w:val="00A65C2F"/>
    <w:rsid w:val="00A6615D"/>
    <w:rsid w:val="00AA4EBF"/>
    <w:rsid w:val="00AA4EE2"/>
    <w:rsid w:val="00AB4C1C"/>
    <w:rsid w:val="00AB6740"/>
    <w:rsid w:val="00AC4254"/>
    <w:rsid w:val="00AC7C90"/>
    <w:rsid w:val="00AD3DA9"/>
    <w:rsid w:val="00AD6F4C"/>
    <w:rsid w:val="00AE1C8C"/>
    <w:rsid w:val="00AE3692"/>
    <w:rsid w:val="00AE544D"/>
    <w:rsid w:val="00AE6489"/>
    <w:rsid w:val="00AF6E83"/>
    <w:rsid w:val="00B2288D"/>
    <w:rsid w:val="00B23A29"/>
    <w:rsid w:val="00B31DF1"/>
    <w:rsid w:val="00B37D2C"/>
    <w:rsid w:val="00B46F7D"/>
    <w:rsid w:val="00B52773"/>
    <w:rsid w:val="00B54468"/>
    <w:rsid w:val="00B65D12"/>
    <w:rsid w:val="00B85CFB"/>
    <w:rsid w:val="00B9141D"/>
    <w:rsid w:val="00B951FD"/>
    <w:rsid w:val="00BA47A2"/>
    <w:rsid w:val="00BA6F8D"/>
    <w:rsid w:val="00BB1F8C"/>
    <w:rsid w:val="00BB3938"/>
    <w:rsid w:val="00BB489C"/>
    <w:rsid w:val="00BB501D"/>
    <w:rsid w:val="00BB6F08"/>
    <w:rsid w:val="00BC2359"/>
    <w:rsid w:val="00BC496C"/>
    <w:rsid w:val="00BC4989"/>
    <w:rsid w:val="00BE56C9"/>
    <w:rsid w:val="00BE6E50"/>
    <w:rsid w:val="00BF2BD1"/>
    <w:rsid w:val="00BF75B1"/>
    <w:rsid w:val="00C01A82"/>
    <w:rsid w:val="00C2679C"/>
    <w:rsid w:val="00C30291"/>
    <w:rsid w:val="00C32F45"/>
    <w:rsid w:val="00C3498D"/>
    <w:rsid w:val="00C3713C"/>
    <w:rsid w:val="00C462FD"/>
    <w:rsid w:val="00C619B8"/>
    <w:rsid w:val="00C859AA"/>
    <w:rsid w:val="00C86D58"/>
    <w:rsid w:val="00C93695"/>
    <w:rsid w:val="00CA50EE"/>
    <w:rsid w:val="00CA636F"/>
    <w:rsid w:val="00CA6660"/>
    <w:rsid w:val="00CC2759"/>
    <w:rsid w:val="00CD7B1B"/>
    <w:rsid w:val="00D12D38"/>
    <w:rsid w:val="00D1319C"/>
    <w:rsid w:val="00D133F4"/>
    <w:rsid w:val="00D317AB"/>
    <w:rsid w:val="00D4078E"/>
    <w:rsid w:val="00D56F15"/>
    <w:rsid w:val="00D753C3"/>
    <w:rsid w:val="00D87A23"/>
    <w:rsid w:val="00D87C05"/>
    <w:rsid w:val="00D91655"/>
    <w:rsid w:val="00D93AEF"/>
    <w:rsid w:val="00DA09E1"/>
    <w:rsid w:val="00DA2CDC"/>
    <w:rsid w:val="00DB3353"/>
    <w:rsid w:val="00DC2D4B"/>
    <w:rsid w:val="00DC6E8B"/>
    <w:rsid w:val="00DE5D21"/>
    <w:rsid w:val="00DE7E63"/>
    <w:rsid w:val="00E06173"/>
    <w:rsid w:val="00E10692"/>
    <w:rsid w:val="00E128AF"/>
    <w:rsid w:val="00E16CF8"/>
    <w:rsid w:val="00E16ED3"/>
    <w:rsid w:val="00E20EE4"/>
    <w:rsid w:val="00E25B5D"/>
    <w:rsid w:val="00E301DC"/>
    <w:rsid w:val="00E46442"/>
    <w:rsid w:val="00E471CA"/>
    <w:rsid w:val="00E47409"/>
    <w:rsid w:val="00E53965"/>
    <w:rsid w:val="00E63A0E"/>
    <w:rsid w:val="00E64466"/>
    <w:rsid w:val="00E742A8"/>
    <w:rsid w:val="00E760CC"/>
    <w:rsid w:val="00E80723"/>
    <w:rsid w:val="00E80D4B"/>
    <w:rsid w:val="00E87987"/>
    <w:rsid w:val="00E96212"/>
    <w:rsid w:val="00EA365E"/>
    <w:rsid w:val="00ED488D"/>
    <w:rsid w:val="00ED7010"/>
    <w:rsid w:val="00EE355D"/>
    <w:rsid w:val="00EE7ED4"/>
    <w:rsid w:val="00EF0CCC"/>
    <w:rsid w:val="00EF1F84"/>
    <w:rsid w:val="00EF4788"/>
    <w:rsid w:val="00F06454"/>
    <w:rsid w:val="00F119FC"/>
    <w:rsid w:val="00F25BF9"/>
    <w:rsid w:val="00F26C0C"/>
    <w:rsid w:val="00F27BBF"/>
    <w:rsid w:val="00F40ED4"/>
    <w:rsid w:val="00F41804"/>
    <w:rsid w:val="00F534C4"/>
    <w:rsid w:val="00F56D66"/>
    <w:rsid w:val="00F63013"/>
    <w:rsid w:val="00F71FD6"/>
    <w:rsid w:val="00F72B9D"/>
    <w:rsid w:val="00F82738"/>
    <w:rsid w:val="00F84F9C"/>
    <w:rsid w:val="00F86586"/>
    <w:rsid w:val="00F903A5"/>
    <w:rsid w:val="00FB2F08"/>
    <w:rsid w:val="00FC2C1B"/>
    <w:rsid w:val="00FC6756"/>
    <w:rsid w:val="00FD69F5"/>
    <w:rsid w:val="00FD767D"/>
    <w:rsid w:val="00FE489F"/>
    <w:rsid w:val="00FE4A48"/>
    <w:rsid w:val="00FE6DD3"/>
    <w:rsid w:val="00FE742D"/>
    <w:rsid w:val="00FF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968D"/>
  <w15:docId w15:val="{A3F75175-7680-47FD-A58A-99B1C3F0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pPr>
      <w:widowControl w:val="0"/>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1D1A6A"/>
    <w:rPr>
      <w:rFonts w:ascii="Tahoma" w:hAnsi="Tahoma" w:cs="Tahoma"/>
      <w:sz w:val="16"/>
      <w:szCs w:val="16"/>
    </w:rPr>
  </w:style>
  <w:style w:type="character" w:customStyle="1" w:styleId="a4">
    <w:name w:val="Текст выноски Знак"/>
    <w:basedOn w:val="a0"/>
    <w:link w:val="a3"/>
    <w:uiPriority w:val="99"/>
    <w:semiHidden/>
    <w:rsid w:val="001D1A6A"/>
    <w:rPr>
      <w:rFonts w:ascii="Tahoma" w:hAnsi="Tahoma" w:cs="Tahoma"/>
      <w:sz w:val="16"/>
      <w:szCs w:val="16"/>
    </w:rPr>
  </w:style>
  <w:style w:type="paragraph" w:customStyle="1" w:styleId="IASBPrinciple">
    <w:name w:val="IASB Principle"/>
    <w:basedOn w:val="a"/>
    <w:rsid w:val="009B4969"/>
    <w:pPr>
      <w:spacing w:before="100" w:after="100"/>
      <w:jc w:val="both"/>
    </w:pPr>
    <w:rPr>
      <w:rFonts w:ascii="Times New Roman" w:eastAsia="Times New Roman" w:hAnsi="Times New Roman" w:cs="Times New Roman"/>
      <w:b/>
      <w:sz w:val="19"/>
      <w:szCs w:val="20"/>
      <w:lang w:val="en-GB" w:eastAsia="en-GB"/>
    </w:rPr>
  </w:style>
  <w:style w:type="paragraph" w:styleId="a5">
    <w:name w:val="List Paragraph"/>
    <w:basedOn w:val="a"/>
    <w:uiPriority w:val="34"/>
    <w:qFormat/>
    <w:rsid w:val="00774229"/>
    <w:pPr>
      <w:ind w:left="720"/>
      <w:contextualSpacing/>
    </w:pPr>
  </w:style>
  <w:style w:type="character" w:styleId="a6">
    <w:name w:val="Hyperlink"/>
    <w:basedOn w:val="a0"/>
    <w:uiPriority w:val="99"/>
    <w:unhideWhenUsed/>
    <w:rsid w:val="00EE355D"/>
    <w:rPr>
      <w:color w:val="0000FF" w:themeColor="hyperlink"/>
      <w:u w:val="single"/>
    </w:rPr>
  </w:style>
  <w:style w:type="character" w:styleId="a7">
    <w:name w:val="annotation reference"/>
    <w:rsid w:val="00A24384"/>
    <w:rPr>
      <w:sz w:val="16"/>
      <w:szCs w:val="16"/>
    </w:rPr>
  </w:style>
  <w:style w:type="paragraph" w:styleId="a8">
    <w:name w:val="annotation text"/>
    <w:basedOn w:val="a"/>
    <w:link w:val="a9"/>
    <w:rsid w:val="00A24384"/>
    <w:rPr>
      <w:rFonts w:ascii="Calibri" w:eastAsia="Times New Roman" w:hAnsi="Calibri" w:cs="Times New Roman"/>
      <w:sz w:val="20"/>
      <w:szCs w:val="20"/>
      <w:lang w:val="en-US" w:eastAsia="en-US"/>
    </w:rPr>
  </w:style>
  <w:style w:type="character" w:customStyle="1" w:styleId="a9">
    <w:name w:val="Текст примечания Знак"/>
    <w:basedOn w:val="a0"/>
    <w:link w:val="a8"/>
    <w:rsid w:val="00A24384"/>
    <w:rPr>
      <w:rFonts w:ascii="Calibri" w:eastAsia="Times New Roman" w:hAnsi="Calibri" w:cs="Times New Roman"/>
      <w:sz w:val="20"/>
      <w:szCs w:val="20"/>
      <w:lang w:val="en-US" w:eastAsia="en-US"/>
    </w:rPr>
  </w:style>
  <w:style w:type="character" w:customStyle="1" w:styleId="aa">
    <w:name w:val="Основной текст_"/>
    <w:link w:val="2"/>
    <w:rsid w:val="00C3498D"/>
    <w:rPr>
      <w:rFonts w:ascii="Times New Roman" w:hAnsi="Times New Roman"/>
      <w:shd w:val="clear" w:color="auto" w:fill="FFFFFF"/>
    </w:rPr>
  </w:style>
  <w:style w:type="paragraph" w:customStyle="1" w:styleId="2">
    <w:name w:val="Основной текст2"/>
    <w:basedOn w:val="a"/>
    <w:link w:val="aa"/>
    <w:rsid w:val="00C3498D"/>
    <w:pPr>
      <w:widowControl w:val="0"/>
      <w:shd w:val="clear" w:color="auto" w:fill="FFFFFF"/>
      <w:spacing w:line="259" w:lineRule="exact"/>
      <w:ind w:hanging="400"/>
      <w:jc w:val="both"/>
    </w:pPr>
    <w:rPr>
      <w:rFonts w:ascii="Times New Roman" w:hAnsi="Times New Roman"/>
      <w:sz w:val="22"/>
    </w:rPr>
  </w:style>
  <w:style w:type="paragraph" w:styleId="ab">
    <w:name w:val="No Spacing"/>
    <w:uiPriority w:val="1"/>
    <w:qFormat/>
    <w:rsid w:val="000979FB"/>
    <w:pPr>
      <w:spacing w:after="0" w:line="240" w:lineRule="auto"/>
    </w:pPr>
    <w:rPr>
      <w:rFonts w:ascii="Times New Roman" w:eastAsia="Times New Roman" w:hAnsi="Times New Roman" w:cs="Times New Roman"/>
      <w:lang w:eastAsia="en-US"/>
    </w:rPr>
  </w:style>
  <w:style w:type="table" w:customStyle="1" w:styleId="TableGrid1">
    <w:name w:val="Table Grid1"/>
    <w:basedOn w:val="a1"/>
    <w:next w:val="ac"/>
    <w:uiPriority w:val="59"/>
    <w:rsid w:val="00945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94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DA42-6135-4E3E-9BAC-2FFC525C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8</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2016.1.0 from 17 February 2016</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Динара</dc:creator>
  <cp:lastModifiedBy>bora@zerde.dom</cp:lastModifiedBy>
  <cp:revision>112</cp:revision>
  <cp:lastPrinted>2019-04-18T05:53:00Z</cp:lastPrinted>
  <dcterms:created xsi:type="dcterms:W3CDTF">2018-06-06T08:24:00Z</dcterms:created>
  <dcterms:modified xsi:type="dcterms:W3CDTF">2026-01-23T10:52:00Z</dcterms:modified>
</cp:coreProperties>
</file>